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B6077" w14:textId="77777777" w:rsidR="005D687E" w:rsidRDefault="005D687E" w:rsidP="005D687E">
      <w:pPr>
        <w:pStyle w:val="Heading1"/>
      </w:pPr>
      <w:r>
        <w:rPr>
          <w:noProof/>
        </w:rPr>
        <mc:AlternateContent>
          <mc:Choice Requires="wps">
            <w:drawing>
              <wp:anchor distT="0" distB="0" distL="114300" distR="114300" simplePos="0" relativeHeight="251659264" behindDoc="0" locked="0" layoutInCell="1" allowOverlap="1" wp14:anchorId="0C008FF9" wp14:editId="0C9FF5AA">
                <wp:simplePos x="0" y="0"/>
                <wp:positionH relativeFrom="column">
                  <wp:posOffset>4546600</wp:posOffset>
                </wp:positionH>
                <wp:positionV relativeFrom="paragraph">
                  <wp:posOffset>120650</wp:posOffset>
                </wp:positionV>
                <wp:extent cx="1717040" cy="1134110"/>
                <wp:effectExtent l="0" t="0" r="16510" b="8890"/>
                <wp:wrapNone/>
                <wp:docPr id="5" name="Text Box 5"/>
                <wp:cNvGraphicFramePr/>
                <a:graphic xmlns:a="http://schemas.openxmlformats.org/drawingml/2006/main">
                  <a:graphicData uri="http://schemas.microsoft.com/office/word/2010/wordprocessingShape">
                    <wps:wsp>
                      <wps:cNvSpPr txBox="1"/>
                      <wps:spPr>
                        <a:xfrm>
                          <a:off x="0" y="0"/>
                          <a:ext cx="1717040" cy="113411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1578369" w14:textId="77777777" w:rsidR="005D687E" w:rsidRDefault="005D687E" w:rsidP="005D687E">
                            <w:pPr>
                              <w:tabs>
                                <w:tab w:val="left" w:pos="1080"/>
                              </w:tabs>
                              <w:spacing w:line="210" w:lineRule="exact"/>
                              <w:rPr>
                                <w:color w:val="3E3E3E"/>
                                <w:sz w:val="15"/>
                                <w:szCs w:val="15"/>
                              </w:rPr>
                            </w:pPr>
                            <w:r>
                              <w:rPr>
                                <w:color w:val="3E3E3E"/>
                                <w:sz w:val="15"/>
                                <w:szCs w:val="15"/>
                              </w:rPr>
                              <w:t>Bin 10230</w:t>
                            </w:r>
                          </w:p>
                          <w:p w14:paraId="55593141" w14:textId="77777777" w:rsidR="005D687E" w:rsidRDefault="005D687E" w:rsidP="005D687E">
                            <w:pPr>
                              <w:tabs>
                                <w:tab w:val="left" w:pos="1080"/>
                              </w:tabs>
                              <w:spacing w:line="210" w:lineRule="exact"/>
                              <w:rPr>
                                <w:color w:val="3E3E3E"/>
                                <w:sz w:val="15"/>
                                <w:szCs w:val="15"/>
                              </w:rPr>
                            </w:pPr>
                            <w:r>
                              <w:rPr>
                                <w:color w:val="3E3E3E"/>
                                <w:sz w:val="15"/>
                                <w:szCs w:val="15"/>
                              </w:rPr>
                              <w:t>241 Ralph McGill Boulevard, NE</w:t>
                            </w:r>
                          </w:p>
                          <w:p w14:paraId="59C369D9" w14:textId="77777777" w:rsidR="005D687E" w:rsidRDefault="005D687E" w:rsidP="005D687E">
                            <w:pPr>
                              <w:tabs>
                                <w:tab w:val="left" w:pos="1080"/>
                              </w:tabs>
                              <w:spacing w:line="210" w:lineRule="exact"/>
                              <w:rPr>
                                <w:color w:val="3E3E3E"/>
                                <w:sz w:val="15"/>
                                <w:szCs w:val="15"/>
                              </w:rPr>
                            </w:pPr>
                            <w:r>
                              <w:rPr>
                                <w:color w:val="3E3E3E"/>
                                <w:sz w:val="15"/>
                                <w:szCs w:val="15"/>
                              </w:rPr>
                              <w:t>Atlanta, GA  30308-3374</w:t>
                            </w:r>
                          </w:p>
                          <w:p w14:paraId="38C07E80" w14:textId="77777777" w:rsidR="005D687E" w:rsidRPr="00DA0E6C" w:rsidRDefault="005D687E" w:rsidP="005D687E">
                            <w:pPr>
                              <w:tabs>
                                <w:tab w:val="left" w:pos="1080"/>
                              </w:tabs>
                              <w:spacing w:line="210" w:lineRule="exact"/>
                              <w:rPr>
                                <w:color w:val="3E3E3E"/>
                                <w:sz w:val="15"/>
                                <w:szCs w:val="15"/>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008FF9" id="_x0000_t202" coordsize="21600,21600" o:spt="202" path="m,l,21600r21600,l21600,xe">
                <v:stroke joinstyle="miter"/>
                <v:path gradientshapeok="t" o:connecttype="rect"/>
              </v:shapetype>
              <v:shape id="Text Box 5" o:spid="_x0000_s1026" type="#_x0000_t202" style="position:absolute;margin-left:358pt;margin-top:9.5pt;width:135.2pt;height:8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" filled="f" stroked="f">
                <v:textbox inset="0,0,0,0">
                  <w:txbxContent>
                    <w:p w14:paraId="41578369" w14:textId="77777777" w:rsidR="005D687E" w:rsidRDefault="005D687E" w:rsidP="005D687E">
                      <w:pPr>
                        <w:tabs>
                          <w:tab w:val="left" w:pos="1080"/>
                        </w:tabs>
                        <w:spacing w:line="210" w:lineRule="exact"/>
                        <w:rPr>
                          <w:color w:val="3E3E3E"/>
                          <w:sz w:val="15"/>
                          <w:szCs w:val="15"/>
                        </w:rPr>
                      </w:pPr>
                      <w:r>
                        <w:rPr>
                          <w:color w:val="3E3E3E"/>
                          <w:sz w:val="15"/>
                          <w:szCs w:val="15"/>
                        </w:rPr>
                        <w:t>Bin 10230</w:t>
                      </w:r>
                    </w:p>
                    <w:p w14:paraId="55593141" w14:textId="77777777" w:rsidR="005D687E" w:rsidRDefault="005D687E" w:rsidP="005D687E">
                      <w:pPr>
                        <w:tabs>
                          <w:tab w:val="left" w:pos="1080"/>
                        </w:tabs>
                        <w:spacing w:line="210" w:lineRule="exact"/>
                        <w:rPr>
                          <w:color w:val="3E3E3E"/>
                          <w:sz w:val="15"/>
                          <w:szCs w:val="15"/>
                        </w:rPr>
                      </w:pPr>
                      <w:r>
                        <w:rPr>
                          <w:color w:val="3E3E3E"/>
                          <w:sz w:val="15"/>
                          <w:szCs w:val="15"/>
                        </w:rPr>
                        <w:t>241 Ralph McGill Boulevard, NE</w:t>
                      </w:r>
                    </w:p>
                    <w:p w14:paraId="59C369D9" w14:textId="77777777" w:rsidR="005D687E" w:rsidRDefault="005D687E" w:rsidP="005D687E">
                      <w:pPr>
                        <w:tabs>
                          <w:tab w:val="left" w:pos="1080"/>
                        </w:tabs>
                        <w:spacing w:line="210" w:lineRule="exact"/>
                        <w:rPr>
                          <w:color w:val="3E3E3E"/>
                          <w:sz w:val="15"/>
                          <w:szCs w:val="15"/>
                        </w:rPr>
                      </w:pPr>
                      <w:r>
                        <w:rPr>
                          <w:color w:val="3E3E3E"/>
                          <w:sz w:val="15"/>
                          <w:szCs w:val="15"/>
                        </w:rPr>
                        <w:t>Atlanta, GA  30308-3374</w:t>
                      </w:r>
                    </w:p>
                    <w:p w14:paraId="38C07E80" w14:textId="77777777" w:rsidR="005D687E" w:rsidRPr="00DA0E6C" w:rsidRDefault="005D687E" w:rsidP="005D687E">
                      <w:pPr>
                        <w:tabs>
                          <w:tab w:val="left" w:pos="1080"/>
                        </w:tabs>
                        <w:spacing w:line="210" w:lineRule="exact"/>
                        <w:rPr>
                          <w:color w:val="3E3E3E"/>
                          <w:sz w:val="15"/>
                          <w:szCs w:val="15"/>
                        </w:rPr>
                      </w:pPr>
                    </w:p>
                  </w:txbxContent>
                </v:textbox>
              </v:shape>
            </w:pict>
          </mc:Fallback>
        </mc:AlternateContent>
      </w:r>
      <w:r>
        <w:rPr>
          <w:noProof/>
        </w:rPr>
        <w:drawing>
          <wp:anchor distT="0" distB="0" distL="114300" distR="114300" simplePos="0" relativeHeight="251660288" behindDoc="0" locked="0" layoutInCell="1" allowOverlap="1" wp14:anchorId="6FA022B1" wp14:editId="339107B5">
            <wp:simplePos x="0" y="0"/>
            <wp:positionH relativeFrom="column">
              <wp:posOffset>64770</wp:posOffset>
            </wp:positionH>
            <wp:positionV relativeFrom="paragraph">
              <wp:posOffset>-19050</wp:posOffset>
            </wp:positionV>
            <wp:extent cx="1766972" cy="310896"/>
            <wp:effectExtent l="0" t="0" r="508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NY%20Projects/Southern%20Company/01-Final%20Logos/Southern_Company/Horizontal/PNG/sou"/>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766972" cy="310896"/>
                    </a:xfrm>
                    <a:prstGeom prst="rect">
                      <a:avLst/>
                    </a:prstGeom>
                    <a:noFill/>
                    <a:ln>
                      <a:noFill/>
                    </a:ln>
                  </pic:spPr>
                </pic:pic>
              </a:graphicData>
            </a:graphic>
            <wp14:sizeRelH relativeFrom="page">
              <wp14:pctWidth>0</wp14:pctWidth>
            </wp14:sizeRelH>
            <wp14:sizeRelV relativeFrom="page">
              <wp14:pctHeight>0</wp14:pctHeight>
            </wp14:sizeRelV>
          </wp:anchor>
        </w:drawing>
      </w:r>
      <w:r w:rsidRPr="00AD786B">
        <w:rPr>
          <w:noProof/>
        </w:rPr>
        <w:t xml:space="preserve"> </w:t>
      </w:r>
    </w:p>
    <w:p w14:paraId="0A1CA38D" w14:textId="48F90235" w:rsidR="00B45817" w:rsidRPr="005D687E" w:rsidRDefault="005D687E" w:rsidP="00637F78">
      <w:pPr>
        <w:pStyle w:val="Heading1"/>
        <w:jc w:val="both"/>
        <w:rPr>
          <w:rFonts w:ascii="Times New Roman" w:hAnsi="Times New Roman" w:cs="Times New Roman"/>
          <w:b/>
          <w:bCs/>
          <w:color w:val="4EA72E" w:themeColor="accent6"/>
          <w:sz w:val="24"/>
          <w:szCs w:val="20"/>
        </w:rPr>
      </w:pPr>
      <w:r w:rsidRPr="005D687E">
        <w:rPr>
          <w:rFonts w:ascii="Times New Roman" w:hAnsi="Times New Roman" w:cs="Times New Roman"/>
          <w:b/>
          <w:bCs/>
          <w:color w:val="4EA72E" w:themeColor="accent6"/>
          <w:sz w:val="24"/>
          <w:szCs w:val="20"/>
        </w:rPr>
        <w:t>PUBLIC DISCLOSURE</w:t>
      </w:r>
    </w:p>
    <w:p w14:paraId="3D59019C" w14:textId="32232A5B" w:rsidR="00637F78" w:rsidRPr="00E313CA" w:rsidRDefault="00E313CA" w:rsidP="00637F78">
      <w:pPr>
        <w:pStyle w:val="Heading1"/>
        <w:jc w:val="both"/>
        <w:rPr>
          <w:rFonts w:ascii="Times New Roman" w:hAnsi="Times New Roman" w:cs="Times New Roman"/>
          <w:color w:val="auto"/>
          <w:sz w:val="24"/>
          <w:szCs w:val="20"/>
        </w:rPr>
      </w:pPr>
      <w:r w:rsidRPr="00E313CA">
        <w:rPr>
          <w:rFonts w:ascii="Times New Roman" w:hAnsi="Times New Roman" w:cs="Times New Roman"/>
          <w:color w:val="auto"/>
          <w:sz w:val="24"/>
          <w:szCs w:val="20"/>
        </w:rPr>
        <w:t>May</w:t>
      </w:r>
      <w:r w:rsidR="00637F78" w:rsidRPr="00E313CA">
        <w:rPr>
          <w:rFonts w:ascii="Times New Roman" w:hAnsi="Times New Roman" w:cs="Times New Roman"/>
          <w:color w:val="auto"/>
          <w:sz w:val="24"/>
          <w:szCs w:val="20"/>
        </w:rPr>
        <w:t xml:space="preserve"> </w:t>
      </w:r>
      <w:r w:rsidR="009031D8">
        <w:rPr>
          <w:rFonts w:ascii="Times New Roman" w:hAnsi="Times New Roman" w:cs="Times New Roman"/>
          <w:color w:val="auto"/>
          <w:sz w:val="24"/>
          <w:szCs w:val="20"/>
        </w:rPr>
        <w:t>14</w:t>
      </w:r>
      <w:r w:rsidR="00637F78" w:rsidRPr="00E313CA">
        <w:rPr>
          <w:rFonts w:ascii="Times New Roman" w:hAnsi="Times New Roman" w:cs="Times New Roman"/>
          <w:color w:val="auto"/>
          <w:sz w:val="24"/>
          <w:szCs w:val="20"/>
        </w:rPr>
        <w:t>, 202</w:t>
      </w:r>
      <w:r w:rsidRPr="00E313CA">
        <w:rPr>
          <w:rFonts w:ascii="Times New Roman" w:hAnsi="Times New Roman" w:cs="Times New Roman"/>
          <w:color w:val="auto"/>
          <w:sz w:val="24"/>
          <w:szCs w:val="20"/>
        </w:rPr>
        <w:t>5</w:t>
      </w:r>
    </w:p>
    <w:p w14:paraId="7605FF76" w14:textId="77777777" w:rsidR="00637F78" w:rsidRPr="00637F78" w:rsidRDefault="00637F78" w:rsidP="00637F78">
      <w:pPr>
        <w:jc w:val="both"/>
        <w:rPr>
          <w:highlight w:val="yellow"/>
        </w:rPr>
      </w:pPr>
    </w:p>
    <w:p w14:paraId="5F263645" w14:textId="0B79B9DB" w:rsidR="00637F78" w:rsidRPr="00E313CA" w:rsidRDefault="00637F78" w:rsidP="00637F78">
      <w:pPr>
        <w:jc w:val="both"/>
      </w:pPr>
      <w:r w:rsidRPr="00E313CA">
        <w:t>M</w:t>
      </w:r>
      <w:r w:rsidR="00E313CA" w:rsidRPr="00E313CA">
        <w:t>s</w:t>
      </w:r>
      <w:r w:rsidRPr="00E313CA">
        <w:t xml:space="preserve">. </w:t>
      </w:r>
      <w:r w:rsidR="00E313CA" w:rsidRPr="00E313CA">
        <w:t>Sallie Tanner</w:t>
      </w:r>
    </w:p>
    <w:p w14:paraId="57FCDE31" w14:textId="77777777" w:rsidR="00637F78" w:rsidRPr="00E313CA" w:rsidRDefault="00637F78" w:rsidP="00637F78">
      <w:pPr>
        <w:jc w:val="both"/>
      </w:pPr>
      <w:r w:rsidRPr="00E313CA">
        <w:t>Executive Director</w:t>
      </w:r>
    </w:p>
    <w:p w14:paraId="1AE4D193" w14:textId="77777777" w:rsidR="00637F78" w:rsidRPr="00E313CA" w:rsidRDefault="00637F78" w:rsidP="00637F78">
      <w:pPr>
        <w:jc w:val="both"/>
      </w:pPr>
      <w:r w:rsidRPr="00E313CA">
        <w:t>Georgia Public Service Commission</w:t>
      </w:r>
    </w:p>
    <w:p w14:paraId="5748AAB9" w14:textId="77777777" w:rsidR="00637F78" w:rsidRPr="00E313CA" w:rsidRDefault="00637F78" w:rsidP="00637F78">
      <w:pPr>
        <w:jc w:val="both"/>
      </w:pPr>
      <w:r w:rsidRPr="00E313CA">
        <w:t>244 Washington Street, SW</w:t>
      </w:r>
    </w:p>
    <w:p w14:paraId="19CA6F80" w14:textId="77777777" w:rsidR="00637F78" w:rsidRPr="00E313CA" w:rsidRDefault="00637F78" w:rsidP="00637F78">
      <w:pPr>
        <w:jc w:val="both"/>
      </w:pPr>
      <w:r w:rsidRPr="00E313CA">
        <w:t>Atlanta, GA 30334-5701</w:t>
      </w:r>
    </w:p>
    <w:p w14:paraId="06243162" w14:textId="77777777" w:rsidR="00637F78" w:rsidRPr="00637F78" w:rsidRDefault="00637F78" w:rsidP="00637F78">
      <w:pPr>
        <w:jc w:val="both"/>
        <w:rPr>
          <w:highlight w:val="yellow"/>
        </w:rPr>
      </w:pPr>
    </w:p>
    <w:p w14:paraId="358732B3" w14:textId="60385F26" w:rsidR="00637F78" w:rsidRPr="00E313CA" w:rsidRDefault="00637F78" w:rsidP="00637F78">
      <w:pPr>
        <w:tabs>
          <w:tab w:val="left" w:pos="-720"/>
        </w:tabs>
        <w:suppressAutoHyphens/>
        <w:ind w:left="720" w:hanging="720"/>
        <w:rPr>
          <w:b/>
        </w:rPr>
      </w:pPr>
      <w:r w:rsidRPr="00E313CA">
        <w:rPr>
          <w:b/>
        </w:rPr>
        <w:t xml:space="preserve">RE: </w:t>
      </w:r>
      <w:r w:rsidRPr="00E313CA">
        <w:rPr>
          <w:b/>
        </w:rPr>
        <w:tab/>
      </w:r>
      <w:r w:rsidRPr="00E313CA">
        <w:rPr>
          <w:b/>
          <w:bCs/>
        </w:rPr>
        <w:t>Retail Fuel Cost Recovery (“FCR”) Status and Interim Fuel Rider Notification and Plan; FCR-2</w:t>
      </w:r>
      <w:r w:rsidR="00E313CA" w:rsidRPr="00E313CA">
        <w:rPr>
          <w:b/>
          <w:bCs/>
        </w:rPr>
        <w:t>6</w:t>
      </w:r>
      <w:r w:rsidRPr="00E313CA">
        <w:rPr>
          <w:b/>
          <w:bCs/>
        </w:rPr>
        <w:t xml:space="preserve"> – Docket No. </w:t>
      </w:r>
      <w:r w:rsidR="00E313CA" w:rsidRPr="00E313CA">
        <w:rPr>
          <w:b/>
          <w:bCs/>
        </w:rPr>
        <w:t>44902</w:t>
      </w:r>
      <w:r w:rsidRPr="00E313CA">
        <w:rPr>
          <w:b/>
        </w:rPr>
        <w:tab/>
      </w:r>
    </w:p>
    <w:p w14:paraId="1EB0DC6A" w14:textId="77777777" w:rsidR="00637F78" w:rsidRPr="00637F78" w:rsidRDefault="00637F78" w:rsidP="00637F78">
      <w:pPr>
        <w:jc w:val="both"/>
        <w:rPr>
          <w:highlight w:val="yellow"/>
        </w:rPr>
      </w:pPr>
    </w:p>
    <w:p w14:paraId="02048AC1" w14:textId="09185325" w:rsidR="00637F78" w:rsidRPr="00E313CA" w:rsidRDefault="00637F78" w:rsidP="00637F78">
      <w:pPr>
        <w:jc w:val="both"/>
      </w:pPr>
      <w:r w:rsidRPr="00E313CA">
        <w:t>Dear M</w:t>
      </w:r>
      <w:r w:rsidR="00E313CA" w:rsidRPr="00E313CA">
        <w:t>s</w:t>
      </w:r>
      <w:r w:rsidRPr="00E313CA">
        <w:t xml:space="preserve">. </w:t>
      </w:r>
      <w:r w:rsidR="00E313CA" w:rsidRPr="00E313CA">
        <w:t>Tanner</w:t>
      </w:r>
      <w:r w:rsidRPr="00E313CA">
        <w:t>:</w:t>
      </w:r>
    </w:p>
    <w:p w14:paraId="034BC317" w14:textId="77777777" w:rsidR="00637F78" w:rsidRPr="00637F78" w:rsidRDefault="00637F78" w:rsidP="00637F78">
      <w:pPr>
        <w:jc w:val="both"/>
        <w:rPr>
          <w:highlight w:val="yellow"/>
        </w:rPr>
      </w:pPr>
    </w:p>
    <w:p w14:paraId="2C274BB6" w14:textId="63693DDA" w:rsidR="00E313CA" w:rsidRDefault="00637F78" w:rsidP="00204FD1">
      <w:pPr>
        <w:jc w:val="both"/>
      </w:pPr>
      <w:r>
        <w:t xml:space="preserve">In accordance with the Georgia Public Service Commission’s (“Commission”) </w:t>
      </w:r>
      <w:r w:rsidR="00CA3BF6">
        <w:t>Order Adopting Stipulation in Docket No. 44902, Georgia Power Company’s (the “Company”) Fuel Cost Recovery (FCR-26) Application (“FCR-26 Order”), the Company</w:t>
      </w:r>
      <w:r w:rsidR="00060F79">
        <w:t xml:space="preserve"> </w:t>
      </w:r>
      <w:r>
        <w:t xml:space="preserve">files this Interim Fuel Rider (“IFR”) Notification </w:t>
      </w:r>
      <w:r w:rsidR="20052DE3">
        <w:t xml:space="preserve">and Plan </w:t>
      </w:r>
      <w:r>
        <w:t xml:space="preserve">to inform the Commission that the Company’s under-recovered fuel balance exceeded the IFR threshold as of the month ending </w:t>
      </w:r>
      <w:r w:rsidR="00E313CA">
        <w:t>April</w:t>
      </w:r>
      <w:r>
        <w:t xml:space="preserve"> 202</w:t>
      </w:r>
      <w:r w:rsidR="00E313CA">
        <w:t>5</w:t>
      </w:r>
      <w:r>
        <w:t>.</w:t>
      </w:r>
      <w:r w:rsidR="20052DE3">
        <w:t xml:space="preserve"> </w:t>
      </w:r>
      <w:r>
        <w:t xml:space="preserve"> </w:t>
      </w:r>
      <w:r w:rsidR="00E313CA">
        <w:t xml:space="preserve">The </w:t>
      </w:r>
      <w:r w:rsidR="20052DE3">
        <w:t xml:space="preserve">Company does not </w:t>
      </w:r>
      <w:r w:rsidR="40FF56DD">
        <w:t xml:space="preserve">propose </w:t>
      </w:r>
      <w:r w:rsidR="20052DE3">
        <w:t xml:space="preserve">to increase FCR rates </w:t>
      </w:r>
      <w:proofErr w:type="gramStart"/>
      <w:r w:rsidR="20052DE3">
        <w:t>at this time</w:t>
      </w:r>
      <w:proofErr w:type="gramEnd"/>
      <w:r w:rsidR="20052DE3">
        <w:t xml:space="preserve">. </w:t>
      </w:r>
      <w:r w:rsidR="20052DE3" w:rsidRPr="00060F79">
        <w:t>The Company</w:t>
      </w:r>
      <w:r w:rsidR="3D9093D6" w:rsidRPr="00060F79">
        <w:t xml:space="preserve"> </w:t>
      </w:r>
      <w:r w:rsidR="4CA6B225" w:rsidRPr="00060F79">
        <w:t>expects the recent decrease in natural gas prices</w:t>
      </w:r>
      <w:r w:rsidR="02DF1769" w:rsidRPr="00060F79">
        <w:t>, a</w:t>
      </w:r>
      <w:r w:rsidR="0383AAEC" w:rsidRPr="00060F79">
        <w:t>s</w:t>
      </w:r>
      <w:r w:rsidR="4CA6B225" w:rsidRPr="00060F79">
        <w:t xml:space="preserve"> evidenced by the latest</w:t>
      </w:r>
      <w:r w:rsidR="4CFA13FA" w:rsidRPr="00060F79">
        <w:t xml:space="preserve"> </w:t>
      </w:r>
      <w:r w:rsidR="4CA6B225" w:rsidRPr="00060F79">
        <w:t>natural ga</w:t>
      </w:r>
      <w:r w:rsidR="4CFA13FA" w:rsidRPr="00060F79">
        <w:t>s</w:t>
      </w:r>
      <w:r w:rsidR="4CA6B225" w:rsidRPr="00060F79">
        <w:t xml:space="preserve"> </w:t>
      </w:r>
      <w:r w:rsidR="4CFA13FA" w:rsidRPr="00060F79">
        <w:t xml:space="preserve">forward </w:t>
      </w:r>
      <w:r w:rsidR="4CA6B225" w:rsidRPr="00060F79">
        <w:t>price curve</w:t>
      </w:r>
      <w:r w:rsidR="02DF1769" w:rsidRPr="00060F79">
        <w:t>,</w:t>
      </w:r>
      <w:r w:rsidR="4CFA13FA" w:rsidRPr="00060F79">
        <w:t xml:space="preserve"> to help mitigate and stabilize the under-recover</w:t>
      </w:r>
      <w:r w:rsidR="4CDB7C93" w:rsidRPr="00060F79">
        <w:t>ed</w:t>
      </w:r>
      <w:r w:rsidR="145BBA88" w:rsidRPr="00060F79">
        <w:t xml:space="preserve"> </w:t>
      </w:r>
      <w:r w:rsidR="4CFA13FA" w:rsidRPr="00060F79">
        <w:t xml:space="preserve">balance </w:t>
      </w:r>
      <w:r w:rsidR="6D2A6C38" w:rsidRPr="00060F79">
        <w:t>through the end of the current FCR period</w:t>
      </w:r>
      <w:r w:rsidR="73B55029" w:rsidRPr="00060F79">
        <w:t xml:space="preserve"> (May 2026)</w:t>
      </w:r>
      <w:r w:rsidR="4CFA13FA" w:rsidRPr="00060F79">
        <w:t xml:space="preserve">. In addition, </w:t>
      </w:r>
      <w:r w:rsidR="4E099BA8" w:rsidRPr="00060F79">
        <w:t>in the near term,</w:t>
      </w:r>
      <w:r w:rsidR="4CFA13FA" w:rsidRPr="00060F79">
        <w:t xml:space="preserve"> </w:t>
      </w:r>
      <w:r w:rsidR="53E42258" w:rsidRPr="00060F79">
        <w:t>volatility</w:t>
      </w:r>
      <w:r w:rsidR="4CFA13FA" w:rsidRPr="00060F79">
        <w:t xml:space="preserve"> in the macroeconomy</w:t>
      </w:r>
      <w:r w:rsidR="63044815" w:rsidRPr="00060F79">
        <w:t xml:space="preserve"> provides</w:t>
      </w:r>
      <w:r w:rsidR="145BBA88" w:rsidRPr="00060F79">
        <w:t xml:space="preserve"> added</w:t>
      </w:r>
      <w:r w:rsidR="63044815" w:rsidRPr="00060F79">
        <w:t xml:space="preserve"> uncertainty in these under-recovery projections</w:t>
      </w:r>
      <w:r w:rsidR="426D3AC6" w:rsidRPr="00060F79">
        <w:t>.</w:t>
      </w:r>
      <w:r w:rsidR="1A9E1ECE" w:rsidRPr="00060F79">
        <w:t xml:space="preserve"> </w:t>
      </w:r>
      <w:r w:rsidR="3D9093D6">
        <w:t xml:space="preserve">The Company will continue to monitor the balance and report back to the Commission as required by the </w:t>
      </w:r>
      <w:r w:rsidR="00BB40AC">
        <w:t>FCR-26 Order</w:t>
      </w:r>
      <w:r w:rsidR="3D9093D6">
        <w:t xml:space="preserve">. </w:t>
      </w:r>
      <w:r w:rsidR="00E313CA">
        <w:t xml:space="preserve">Please see </w:t>
      </w:r>
      <w:r w:rsidR="00B42C14" w:rsidRPr="00B42C14">
        <w:rPr>
          <w:b/>
          <w:bCs/>
        </w:rPr>
        <w:t xml:space="preserve">Trade Secret </w:t>
      </w:r>
      <w:r w:rsidR="00E313CA" w:rsidRPr="2ABE88ED">
        <w:rPr>
          <w:b/>
          <w:bCs/>
        </w:rPr>
        <w:t>Attachment A</w:t>
      </w:r>
      <w:r w:rsidR="00E313CA">
        <w:t xml:space="preserve"> attached hereto for the month-end summary of historic (incurred) fuel revenues, fuel expenses, monthly over- or under-recovery, and cumulative over- or under-recovery balances. </w:t>
      </w:r>
      <w:r w:rsidR="00B42C14" w:rsidRPr="00B42C14">
        <w:rPr>
          <w:b/>
          <w:bCs/>
        </w:rPr>
        <w:t xml:space="preserve">Trade Secret </w:t>
      </w:r>
      <w:r w:rsidR="00E313CA" w:rsidRPr="2ABE88ED">
        <w:rPr>
          <w:b/>
          <w:bCs/>
        </w:rPr>
        <w:t>Attachment B</w:t>
      </w:r>
      <w:r w:rsidR="00E313CA">
        <w:t xml:space="preserve"> to this letter shows the Company’s actual fuel balance through April 2025 and </w:t>
      </w:r>
      <w:r w:rsidR="003D2552">
        <w:t>re</w:t>
      </w:r>
      <w:r w:rsidR="00E313CA">
        <w:t>projected fuel balance through May 2026</w:t>
      </w:r>
      <w:r w:rsidR="003D2552">
        <w:t xml:space="preserve"> based on the latest natural gas price forecast</w:t>
      </w:r>
      <w:r w:rsidR="00FB651B">
        <w:t xml:space="preserve">, assuming 1) </w:t>
      </w:r>
      <w:r w:rsidR="007B6B3A">
        <w:t xml:space="preserve">the rates are not adjusted </w:t>
      </w:r>
      <w:r w:rsidR="003D2552">
        <w:t>through May 2026</w:t>
      </w:r>
      <w:r w:rsidR="00FB651B">
        <w:t xml:space="preserve">, </w:t>
      </w:r>
      <w:r w:rsidR="007B6B3A">
        <w:t xml:space="preserve">and </w:t>
      </w:r>
      <w:r w:rsidR="00FB651B">
        <w:t xml:space="preserve">2) the rates are adjusted to achieve </w:t>
      </w:r>
      <w:r w:rsidR="003D2552">
        <w:t xml:space="preserve">Part A </w:t>
      </w:r>
      <w:r w:rsidR="00FB651B">
        <w:t xml:space="preserve">under-recovery </w:t>
      </w:r>
      <w:r w:rsidR="00A06798">
        <w:t xml:space="preserve">is fully collected </w:t>
      </w:r>
      <w:r w:rsidR="00FB651B">
        <w:t>through May 2026</w:t>
      </w:r>
      <w:r w:rsidR="00E313CA">
        <w:t>.</w:t>
      </w:r>
    </w:p>
    <w:p w14:paraId="0DEE41D2" w14:textId="77777777" w:rsidR="00E313CA" w:rsidRDefault="00E313CA" w:rsidP="00204FD1">
      <w:pPr>
        <w:jc w:val="both"/>
      </w:pPr>
    </w:p>
    <w:p w14:paraId="67A28A6A" w14:textId="18E6A589" w:rsidR="00A70D8D" w:rsidRDefault="00637F78" w:rsidP="00204FD1">
      <w:pPr>
        <w:spacing w:line="276" w:lineRule="auto"/>
        <w:jc w:val="both"/>
      </w:pPr>
      <w:r w:rsidRPr="00060F79">
        <w:t xml:space="preserve">The current under-recovered balance is largely the result of </w:t>
      </w:r>
      <w:r w:rsidR="00BA5953" w:rsidRPr="00060F79">
        <w:t xml:space="preserve">higher coal generation </w:t>
      </w:r>
      <w:r w:rsidR="0081695E" w:rsidRPr="00060F79">
        <w:t xml:space="preserve">compared to the </w:t>
      </w:r>
      <w:r w:rsidR="00856532" w:rsidRPr="00060F79">
        <w:t xml:space="preserve">approved </w:t>
      </w:r>
      <w:r w:rsidR="0081695E" w:rsidRPr="00060F79">
        <w:t xml:space="preserve">FCR-26 Budget </w:t>
      </w:r>
      <w:r w:rsidR="00560698" w:rsidRPr="00060F79">
        <w:t xml:space="preserve">due to lower marginal cost </w:t>
      </w:r>
      <w:r w:rsidR="00DB613D" w:rsidRPr="00060F79">
        <w:t>and</w:t>
      </w:r>
      <w:r w:rsidR="64D62A0D" w:rsidRPr="00060F79">
        <w:t xml:space="preserve"> system</w:t>
      </w:r>
      <w:r w:rsidR="64102896" w:rsidRPr="00060F79">
        <w:t xml:space="preserve"> reliability</w:t>
      </w:r>
      <w:r w:rsidR="16407033">
        <w:t xml:space="preserve"> and operational</w:t>
      </w:r>
      <w:r w:rsidR="64D62A0D" w:rsidRPr="00060F79">
        <w:t xml:space="preserve"> </w:t>
      </w:r>
      <w:r w:rsidR="00DB613D" w:rsidRPr="00060F79">
        <w:t>requirements</w:t>
      </w:r>
      <w:r w:rsidR="00DA0475" w:rsidRPr="00060F79">
        <w:t xml:space="preserve">. </w:t>
      </w:r>
      <w:r w:rsidR="00E473CC" w:rsidRPr="00060F79">
        <w:t xml:space="preserve">The </w:t>
      </w:r>
      <w:r w:rsidR="619391C3" w:rsidRPr="00060F79">
        <w:t xml:space="preserve">impact of the under-recovery was partially offset by the </w:t>
      </w:r>
      <w:r w:rsidR="00E313CA" w:rsidRPr="00060F79">
        <w:t>lower-than-projected</w:t>
      </w:r>
      <w:r w:rsidR="00F52095" w:rsidRPr="00060F79">
        <w:t xml:space="preserve"> natural gas prices </w:t>
      </w:r>
      <w:r w:rsidR="3FF3B506" w:rsidRPr="00060F79">
        <w:t>which</w:t>
      </w:r>
      <w:r w:rsidR="00E473CC" w:rsidRPr="00060F79">
        <w:t xml:space="preserve"> </w:t>
      </w:r>
      <w:r w:rsidR="3FF3B506" w:rsidRPr="00060F79">
        <w:t xml:space="preserve">resulted in lower generating and purchasing </w:t>
      </w:r>
      <w:bookmarkStart w:id="0" w:name="_Int_Lfi0b3qO"/>
      <w:proofErr w:type="gramStart"/>
      <w:r w:rsidR="3FF3B506" w:rsidRPr="00060F79">
        <w:t>costs</w:t>
      </w:r>
      <w:bookmarkEnd w:id="0"/>
      <w:proofErr w:type="gramEnd"/>
      <w:r w:rsidR="3FF3B506" w:rsidRPr="00060F79">
        <w:t xml:space="preserve"> </w:t>
      </w:r>
      <w:r w:rsidR="00E473CC" w:rsidRPr="00060F79">
        <w:t>but it also</w:t>
      </w:r>
      <w:r w:rsidR="00F52095" w:rsidRPr="00060F79">
        <w:t xml:space="preserve"> </w:t>
      </w:r>
      <w:r w:rsidR="00215CFB" w:rsidRPr="00060F79">
        <w:t>had the effect of</w:t>
      </w:r>
      <w:r w:rsidR="00215CFB" w:rsidRPr="00060F79">
        <w:rPr>
          <w:color w:val="D13438"/>
        </w:rPr>
        <w:t xml:space="preserve"> </w:t>
      </w:r>
      <w:r w:rsidR="292C82DC" w:rsidRPr="00060F79">
        <w:t>lower fuel revenues collected from RTP customers</w:t>
      </w:r>
      <w:r w:rsidR="69D04EB1" w:rsidRPr="00060F79">
        <w:t xml:space="preserve"> compared to what</w:t>
      </w:r>
      <w:r w:rsidR="00215CFB" w:rsidRPr="00060F79">
        <w:t xml:space="preserve"> was projected in the </w:t>
      </w:r>
      <w:r w:rsidR="001761A7" w:rsidRPr="00060F79">
        <w:t>approved FCR-26 Budget</w:t>
      </w:r>
      <w:r w:rsidR="00E313CA" w:rsidRPr="00060F79">
        <w:t>.</w:t>
      </w:r>
      <w:r w:rsidR="00A70D8D">
        <w:t xml:space="preserve"> In addition, the Company was able to provide </w:t>
      </w:r>
      <w:r w:rsidR="00761D62">
        <w:t>a</w:t>
      </w:r>
      <w:r w:rsidR="00A70D8D">
        <w:t xml:space="preserve"> benefit </w:t>
      </w:r>
      <w:r w:rsidR="00182E29" w:rsidRPr="00182E29">
        <w:t>to customers in 2024 from the spent nuclear fuel awards received from the U.S. Department of Energy (“DOE”)</w:t>
      </w:r>
      <w:r w:rsidR="00A70D8D">
        <w:t xml:space="preserve">, for which a portion was applied to </w:t>
      </w:r>
      <w:r w:rsidR="00C12CC0">
        <w:t xml:space="preserve">reduce </w:t>
      </w:r>
      <w:r w:rsidR="00A70D8D">
        <w:t>the fuel under-recovery balance.</w:t>
      </w:r>
    </w:p>
    <w:p w14:paraId="10E739A2" w14:textId="77777777" w:rsidR="00204FD1" w:rsidRPr="00FF63EF" w:rsidRDefault="00204FD1" w:rsidP="00204FD1">
      <w:pPr>
        <w:spacing w:line="276" w:lineRule="auto"/>
        <w:jc w:val="both"/>
        <w:rPr>
          <w:b/>
          <w:bCs/>
        </w:rPr>
      </w:pPr>
    </w:p>
    <w:p w14:paraId="539765A6" w14:textId="4B2E274C" w:rsidR="00637F78" w:rsidRPr="00E313CA" w:rsidRDefault="00637F78" w:rsidP="00204FD1">
      <w:pPr>
        <w:jc w:val="both"/>
        <w:rPr>
          <w:highlight w:val="yellow"/>
        </w:rPr>
      </w:pPr>
      <w:r w:rsidRPr="00E313CA">
        <w:lastRenderedPageBreak/>
        <w:t xml:space="preserve">The Company will continue to monitor the key factors </w:t>
      </w:r>
      <w:proofErr w:type="gramStart"/>
      <w:r w:rsidRPr="00E313CA">
        <w:t>of</w:t>
      </w:r>
      <w:proofErr w:type="gramEnd"/>
      <w:r w:rsidRPr="00E313CA">
        <w:t xml:space="preserve"> fuel prices, demand for electricity, weather, and economic growth to assess whether adjustments to the IFR are appropriate and will keep the Commission informed of any significant changes. The Company will also continue to keep the Staff up to date on the status of the fuel cost balance through monthly reporting. </w:t>
      </w:r>
    </w:p>
    <w:p w14:paraId="7223824B" w14:textId="77777777" w:rsidR="00637F78" w:rsidRPr="00637F78" w:rsidRDefault="00637F78" w:rsidP="00637F78">
      <w:pPr>
        <w:rPr>
          <w:highlight w:val="yellow"/>
        </w:rPr>
      </w:pPr>
    </w:p>
    <w:p w14:paraId="574A7427" w14:textId="3DF2F719" w:rsidR="00637F78" w:rsidRPr="00E313CA" w:rsidRDefault="00637F78" w:rsidP="00637F78">
      <w:pPr>
        <w:outlineLvl w:val="0"/>
      </w:pPr>
      <w:r w:rsidRPr="00E313CA">
        <w:t xml:space="preserve">Please call </w:t>
      </w:r>
      <w:r w:rsidR="007E5812">
        <w:t>Ty Story at 404-506-2921</w:t>
      </w:r>
      <w:r w:rsidRPr="00E313CA">
        <w:t xml:space="preserve"> if you have any questions regarding this filing.</w:t>
      </w:r>
    </w:p>
    <w:p w14:paraId="5E56CE37" w14:textId="77777777" w:rsidR="00637F78" w:rsidRPr="00E313CA" w:rsidRDefault="00637F78" w:rsidP="00637F78"/>
    <w:p w14:paraId="4331E9D9" w14:textId="77777777" w:rsidR="00637F78" w:rsidRPr="00E313CA" w:rsidRDefault="00637F78" w:rsidP="00637F78">
      <w:r w:rsidRPr="00E313CA">
        <w:t>Sincerely,</w:t>
      </w:r>
    </w:p>
    <w:p w14:paraId="6CE509D0" w14:textId="77777777" w:rsidR="00637F78" w:rsidRDefault="00637F78" w:rsidP="00637F78">
      <w:pPr>
        <w:jc w:val="both"/>
        <w:rPr>
          <w:highlight w:val="yellow"/>
        </w:rPr>
      </w:pPr>
    </w:p>
    <w:p w14:paraId="0E2F6863" w14:textId="77777777" w:rsidR="007E5812" w:rsidRPr="00D603E6" w:rsidRDefault="007E5812" w:rsidP="007E5812">
      <w:pPr>
        <w:jc w:val="both"/>
        <w:rPr>
          <w:rFonts w:ascii="Georgia" w:hAnsi="Georgia"/>
          <w:u w:val="single"/>
        </w:rPr>
      </w:pPr>
      <w:r w:rsidRPr="00D603E6">
        <w:rPr>
          <w:rFonts w:ascii="Georgia" w:hAnsi="Georgia"/>
          <w:u w:val="single"/>
        </w:rPr>
        <w:t>/s/ Jeremiah C. Haswell</w:t>
      </w:r>
    </w:p>
    <w:p w14:paraId="0001A4C5" w14:textId="77777777" w:rsidR="00B8513F" w:rsidRPr="00E313CA" w:rsidRDefault="00B8513F" w:rsidP="00637F78">
      <w:pPr>
        <w:jc w:val="both"/>
      </w:pPr>
    </w:p>
    <w:p w14:paraId="06BA5E97" w14:textId="33A4BBAA" w:rsidR="00637F78" w:rsidRPr="00E313CA" w:rsidRDefault="00E313CA" w:rsidP="00637F78">
      <w:pPr>
        <w:jc w:val="both"/>
      </w:pPr>
      <w:r w:rsidRPr="00E313CA">
        <w:t>Jeremiah Haswell</w:t>
      </w:r>
    </w:p>
    <w:p w14:paraId="36CB7E61" w14:textId="77777777" w:rsidR="00637F78" w:rsidRPr="00E313CA" w:rsidRDefault="00637F78" w:rsidP="00637F78">
      <w:pPr>
        <w:jc w:val="both"/>
      </w:pPr>
      <w:r w:rsidRPr="00E313CA">
        <w:t xml:space="preserve">Director, Regulatory Affairs </w:t>
      </w:r>
    </w:p>
    <w:p w14:paraId="37BC1991" w14:textId="77777777" w:rsidR="00637F78" w:rsidRPr="00E313CA" w:rsidRDefault="00637F78" w:rsidP="00637F78">
      <w:pPr>
        <w:jc w:val="both"/>
      </w:pPr>
      <w:r w:rsidRPr="00E313CA">
        <w:t>Georgia Power Company</w:t>
      </w:r>
    </w:p>
    <w:p w14:paraId="462DB0B5" w14:textId="77777777" w:rsidR="00637F78" w:rsidRPr="00637F78" w:rsidRDefault="00637F78" w:rsidP="00637F78">
      <w:pPr>
        <w:ind w:left="720" w:hanging="720"/>
        <w:rPr>
          <w:highlight w:val="yellow"/>
        </w:rPr>
      </w:pPr>
    </w:p>
    <w:p w14:paraId="61E0F235" w14:textId="77777777" w:rsidR="00637F78" w:rsidRPr="00637F78" w:rsidRDefault="00637F78" w:rsidP="00637F78">
      <w:pPr>
        <w:ind w:left="720" w:hanging="720"/>
        <w:rPr>
          <w:highlight w:val="yellow"/>
        </w:rPr>
      </w:pPr>
    </w:p>
    <w:p w14:paraId="0DB8CF06" w14:textId="77777777" w:rsidR="00637F78" w:rsidRPr="00555E93" w:rsidRDefault="00637F78" w:rsidP="00637F78">
      <w:pPr>
        <w:ind w:left="720" w:hanging="720"/>
      </w:pPr>
      <w:r w:rsidRPr="00545C62">
        <w:t>Enclosure</w:t>
      </w:r>
    </w:p>
    <w:p w14:paraId="05EABEA6" w14:textId="77777777" w:rsidR="00637F78" w:rsidRDefault="00637F78" w:rsidP="00637F78"/>
    <w:p w14:paraId="19A092E4" w14:textId="77777777" w:rsidR="00637F78" w:rsidRDefault="00637F78" w:rsidP="00637F78"/>
    <w:p w14:paraId="402FEB3A" w14:textId="77777777" w:rsidR="00637F78" w:rsidRDefault="00637F78" w:rsidP="00637F78"/>
    <w:p w14:paraId="20D0A8B0" w14:textId="77777777" w:rsidR="00470840" w:rsidRPr="003869A7" w:rsidRDefault="00470840" w:rsidP="00E450B7"/>
    <w:sectPr w:rsidR="00470840" w:rsidRPr="003869A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709E8" w14:textId="77777777" w:rsidR="008C1465" w:rsidRDefault="008C1465" w:rsidP="004A3DBE">
      <w:r>
        <w:separator/>
      </w:r>
    </w:p>
  </w:endnote>
  <w:endnote w:type="continuationSeparator" w:id="0">
    <w:p w14:paraId="2E76DD53" w14:textId="77777777" w:rsidR="008C1465" w:rsidRDefault="008C1465" w:rsidP="004A3DBE">
      <w:r>
        <w:continuationSeparator/>
      </w:r>
    </w:p>
  </w:endnote>
  <w:endnote w:type="continuationNotice" w:id="1">
    <w:p w14:paraId="52649B13" w14:textId="77777777" w:rsidR="008C1465" w:rsidRDefault="008C1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C78E2" w14:textId="77777777" w:rsidR="008C1465" w:rsidRDefault="008C1465" w:rsidP="004A3DBE">
      <w:r>
        <w:separator/>
      </w:r>
    </w:p>
  </w:footnote>
  <w:footnote w:type="continuationSeparator" w:id="0">
    <w:p w14:paraId="55668A6D" w14:textId="77777777" w:rsidR="008C1465" w:rsidRDefault="008C1465" w:rsidP="004A3DBE">
      <w:r>
        <w:continuationSeparator/>
      </w:r>
    </w:p>
  </w:footnote>
  <w:footnote w:type="continuationNotice" w:id="1">
    <w:p w14:paraId="025DB89F" w14:textId="77777777" w:rsidR="008C1465" w:rsidRDefault="008C14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AC90A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AF42BC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EDABF6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2ACD0C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6249F0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3D6E88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DAA788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EA4F25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374C7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58C90A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803B4C"/>
    <w:multiLevelType w:val="hybridMultilevel"/>
    <w:tmpl w:val="29F61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C7578"/>
    <w:multiLevelType w:val="hybridMultilevel"/>
    <w:tmpl w:val="AC502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CD0403"/>
    <w:multiLevelType w:val="hybridMultilevel"/>
    <w:tmpl w:val="0E3C9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AD189B"/>
    <w:multiLevelType w:val="hybridMultilevel"/>
    <w:tmpl w:val="19924EA2"/>
    <w:lvl w:ilvl="0" w:tplc="0B7C041C">
      <w:start w:val="1"/>
      <w:numFmt w:val="decimal"/>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4196894">
    <w:abstractNumId w:val="12"/>
  </w:num>
  <w:num w:numId="2" w16cid:durableId="1764840754">
    <w:abstractNumId w:val="11"/>
  </w:num>
  <w:num w:numId="3" w16cid:durableId="1431198378">
    <w:abstractNumId w:val="13"/>
  </w:num>
  <w:num w:numId="4" w16cid:durableId="2037194449">
    <w:abstractNumId w:val="9"/>
  </w:num>
  <w:num w:numId="5" w16cid:durableId="1262370847">
    <w:abstractNumId w:val="7"/>
  </w:num>
  <w:num w:numId="6" w16cid:durableId="822545156">
    <w:abstractNumId w:val="6"/>
  </w:num>
  <w:num w:numId="7" w16cid:durableId="1821919117">
    <w:abstractNumId w:val="5"/>
  </w:num>
  <w:num w:numId="8" w16cid:durableId="238833249">
    <w:abstractNumId w:val="4"/>
  </w:num>
  <w:num w:numId="9" w16cid:durableId="606809449">
    <w:abstractNumId w:val="8"/>
  </w:num>
  <w:num w:numId="10" w16cid:durableId="35351082">
    <w:abstractNumId w:val="3"/>
  </w:num>
  <w:num w:numId="11" w16cid:durableId="372734456">
    <w:abstractNumId w:val="2"/>
  </w:num>
  <w:num w:numId="12" w16cid:durableId="224534928">
    <w:abstractNumId w:val="1"/>
  </w:num>
  <w:num w:numId="13" w16cid:durableId="1240284363">
    <w:abstractNumId w:val="0"/>
  </w:num>
  <w:num w:numId="14" w16cid:durableId="6954991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F78"/>
    <w:rsid w:val="00002609"/>
    <w:rsid w:val="0003663B"/>
    <w:rsid w:val="00044B19"/>
    <w:rsid w:val="000460A1"/>
    <w:rsid w:val="00047C35"/>
    <w:rsid w:val="0005621D"/>
    <w:rsid w:val="00060F79"/>
    <w:rsid w:val="00080991"/>
    <w:rsid w:val="00090C5A"/>
    <w:rsid w:val="00094202"/>
    <w:rsid w:val="000A490D"/>
    <w:rsid w:val="00102B94"/>
    <w:rsid w:val="00104A6C"/>
    <w:rsid w:val="0010602C"/>
    <w:rsid w:val="001079CA"/>
    <w:rsid w:val="0011190E"/>
    <w:rsid w:val="00160612"/>
    <w:rsid w:val="00170C48"/>
    <w:rsid w:val="001761A7"/>
    <w:rsid w:val="00182E29"/>
    <w:rsid w:val="001A2B1C"/>
    <w:rsid w:val="001B73E8"/>
    <w:rsid w:val="001B7D66"/>
    <w:rsid w:val="001C15A7"/>
    <w:rsid w:val="001C26A6"/>
    <w:rsid w:val="001F3F49"/>
    <w:rsid w:val="00204FD1"/>
    <w:rsid w:val="00215CFB"/>
    <w:rsid w:val="00226846"/>
    <w:rsid w:val="00230CAF"/>
    <w:rsid w:val="00242BEA"/>
    <w:rsid w:val="00290F71"/>
    <w:rsid w:val="002A2D96"/>
    <w:rsid w:val="002B33F3"/>
    <w:rsid w:val="002C58A6"/>
    <w:rsid w:val="002E3299"/>
    <w:rsid w:val="002F4B60"/>
    <w:rsid w:val="00301D0A"/>
    <w:rsid w:val="00302477"/>
    <w:rsid w:val="00317EDC"/>
    <w:rsid w:val="0033102D"/>
    <w:rsid w:val="0033355E"/>
    <w:rsid w:val="00337D88"/>
    <w:rsid w:val="00351F63"/>
    <w:rsid w:val="0035533D"/>
    <w:rsid w:val="00370354"/>
    <w:rsid w:val="00374C39"/>
    <w:rsid w:val="00381559"/>
    <w:rsid w:val="003869A7"/>
    <w:rsid w:val="00395086"/>
    <w:rsid w:val="00397B9F"/>
    <w:rsid w:val="003A01F2"/>
    <w:rsid w:val="003A2D23"/>
    <w:rsid w:val="003B79D1"/>
    <w:rsid w:val="003C027C"/>
    <w:rsid w:val="003C7F3A"/>
    <w:rsid w:val="003D2552"/>
    <w:rsid w:val="003E6B08"/>
    <w:rsid w:val="003F6CF9"/>
    <w:rsid w:val="004063C8"/>
    <w:rsid w:val="00422A6F"/>
    <w:rsid w:val="00425CA8"/>
    <w:rsid w:val="004330DB"/>
    <w:rsid w:val="004365B5"/>
    <w:rsid w:val="00456270"/>
    <w:rsid w:val="00470840"/>
    <w:rsid w:val="0049134C"/>
    <w:rsid w:val="004A3DBE"/>
    <w:rsid w:val="004A7A15"/>
    <w:rsid w:val="004B69A7"/>
    <w:rsid w:val="004C41A6"/>
    <w:rsid w:val="004C5656"/>
    <w:rsid w:val="004D2FE5"/>
    <w:rsid w:val="004D3DF3"/>
    <w:rsid w:val="004D4F65"/>
    <w:rsid w:val="004F4C03"/>
    <w:rsid w:val="00502B03"/>
    <w:rsid w:val="005123B8"/>
    <w:rsid w:val="00512788"/>
    <w:rsid w:val="005161F9"/>
    <w:rsid w:val="00537419"/>
    <w:rsid w:val="00545C62"/>
    <w:rsid w:val="00555A96"/>
    <w:rsid w:val="00560698"/>
    <w:rsid w:val="0056394E"/>
    <w:rsid w:val="005671E7"/>
    <w:rsid w:val="005920F1"/>
    <w:rsid w:val="005940B1"/>
    <w:rsid w:val="005A0067"/>
    <w:rsid w:val="005A1E09"/>
    <w:rsid w:val="005C012A"/>
    <w:rsid w:val="005C75AB"/>
    <w:rsid w:val="005D0C81"/>
    <w:rsid w:val="005D3263"/>
    <w:rsid w:val="005D687E"/>
    <w:rsid w:val="005E12E2"/>
    <w:rsid w:val="005E3ACB"/>
    <w:rsid w:val="005F07A4"/>
    <w:rsid w:val="005F661F"/>
    <w:rsid w:val="00637F78"/>
    <w:rsid w:val="006518DA"/>
    <w:rsid w:val="006629C3"/>
    <w:rsid w:val="0066381F"/>
    <w:rsid w:val="00667843"/>
    <w:rsid w:val="006728D7"/>
    <w:rsid w:val="00676F09"/>
    <w:rsid w:val="0068040E"/>
    <w:rsid w:val="006B02F6"/>
    <w:rsid w:val="006B0E0E"/>
    <w:rsid w:val="006C6DD2"/>
    <w:rsid w:val="006E15B3"/>
    <w:rsid w:val="006E4744"/>
    <w:rsid w:val="006E5D04"/>
    <w:rsid w:val="006F5115"/>
    <w:rsid w:val="006F7526"/>
    <w:rsid w:val="007008EB"/>
    <w:rsid w:val="00705DCD"/>
    <w:rsid w:val="0071203D"/>
    <w:rsid w:val="00714EC0"/>
    <w:rsid w:val="00730362"/>
    <w:rsid w:val="00746899"/>
    <w:rsid w:val="00746A5B"/>
    <w:rsid w:val="00753D9E"/>
    <w:rsid w:val="00761D62"/>
    <w:rsid w:val="00783A6B"/>
    <w:rsid w:val="00784AAC"/>
    <w:rsid w:val="007901D2"/>
    <w:rsid w:val="00794DA2"/>
    <w:rsid w:val="00795F73"/>
    <w:rsid w:val="00796F12"/>
    <w:rsid w:val="007A2F1C"/>
    <w:rsid w:val="007B22FC"/>
    <w:rsid w:val="007B6B3A"/>
    <w:rsid w:val="007B772D"/>
    <w:rsid w:val="007D17D2"/>
    <w:rsid w:val="007D4108"/>
    <w:rsid w:val="007D5FD5"/>
    <w:rsid w:val="007E5812"/>
    <w:rsid w:val="00805F96"/>
    <w:rsid w:val="0081695E"/>
    <w:rsid w:val="008241AE"/>
    <w:rsid w:val="00856532"/>
    <w:rsid w:val="00861A75"/>
    <w:rsid w:val="00862B03"/>
    <w:rsid w:val="00863066"/>
    <w:rsid w:val="00886922"/>
    <w:rsid w:val="00893AE0"/>
    <w:rsid w:val="008B1A63"/>
    <w:rsid w:val="008C0F23"/>
    <w:rsid w:val="008C129E"/>
    <w:rsid w:val="008C1465"/>
    <w:rsid w:val="008D0DD9"/>
    <w:rsid w:val="008D441C"/>
    <w:rsid w:val="008E0892"/>
    <w:rsid w:val="009031D8"/>
    <w:rsid w:val="00910856"/>
    <w:rsid w:val="00927EB0"/>
    <w:rsid w:val="00942758"/>
    <w:rsid w:val="00955C81"/>
    <w:rsid w:val="00967109"/>
    <w:rsid w:val="009850C3"/>
    <w:rsid w:val="009A26BB"/>
    <w:rsid w:val="009C0FDD"/>
    <w:rsid w:val="009C1312"/>
    <w:rsid w:val="009E0367"/>
    <w:rsid w:val="009E13C3"/>
    <w:rsid w:val="009E79B2"/>
    <w:rsid w:val="009F6524"/>
    <w:rsid w:val="00A01442"/>
    <w:rsid w:val="00A048A7"/>
    <w:rsid w:val="00A06798"/>
    <w:rsid w:val="00A321D2"/>
    <w:rsid w:val="00A42C44"/>
    <w:rsid w:val="00A4501E"/>
    <w:rsid w:val="00A47626"/>
    <w:rsid w:val="00A54ACC"/>
    <w:rsid w:val="00A619AE"/>
    <w:rsid w:val="00A70D8D"/>
    <w:rsid w:val="00A827BB"/>
    <w:rsid w:val="00A82C1E"/>
    <w:rsid w:val="00AA53FF"/>
    <w:rsid w:val="00AA74D0"/>
    <w:rsid w:val="00AB2DBD"/>
    <w:rsid w:val="00AD4C49"/>
    <w:rsid w:val="00AE32C2"/>
    <w:rsid w:val="00AE34D5"/>
    <w:rsid w:val="00B0087C"/>
    <w:rsid w:val="00B11EE0"/>
    <w:rsid w:val="00B25B10"/>
    <w:rsid w:val="00B306F8"/>
    <w:rsid w:val="00B36965"/>
    <w:rsid w:val="00B42C14"/>
    <w:rsid w:val="00B447B2"/>
    <w:rsid w:val="00B45817"/>
    <w:rsid w:val="00B46E43"/>
    <w:rsid w:val="00B477F9"/>
    <w:rsid w:val="00B61880"/>
    <w:rsid w:val="00B8468F"/>
    <w:rsid w:val="00B84F4F"/>
    <w:rsid w:val="00B8513F"/>
    <w:rsid w:val="00BA5953"/>
    <w:rsid w:val="00BB40AC"/>
    <w:rsid w:val="00BB536C"/>
    <w:rsid w:val="00BE62A8"/>
    <w:rsid w:val="00BF3449"/>
    <w:rsid w:val="00BF7408"/>
    <w:rsid w:val="00C0798A"/>
    <w:rsid w:val="00C106D2"/>
    <w:rsid w:val="00C12CC0"/>
    <w:rsid w:val="00C215D4"/>
    <w:rsid w:val="00C26E0C"/>
    <w:rsid w:val="00C27D4C"/>
    <w:rsid w:val="00C27E71"/>
    <w:rsid w:val="00C4259B"/>
    <w:rsid w:val="00C454F9"/>
    <w:rsid w:val="00C4788E"/>
    <w:rsid w:val="00C677BC"/>
    <w:rsid w:val="00C80639"/>
    <w:rsid w:val="00C84332"/>
    <w:rsid w:val="00C84813"/>
    <w:rsid w:val="00C8624A"/>
    <w:rsid w:val="00C9261E"/>
    <w:rsid w:val="00C96991"/>
    <w:rsid w:val="00CA2479"/>
    <w:rsid w:val="00CA37C0"/>
    <w:rsid w:val="00CA3BF6"/>
    <w:rsid w:val="00CA4ED3"/>
    <w:rsid w:val="00CB5C58"/>
    <w:rsid w:val="00CB6714"/>
    <w:rsid w:val="00CB7E21"/>
    <w:rsid w:val="00CF3625"/>
    <w:rsid w:val="00D31926"/>
    <w:rsid w:val="00D455C1"/>
    <w:rsid w:val="00D47690"/>
    <w:rsid w:val="00D63C5A"/>
    <w:rsid w:val="00D72DAC"/>
    <w:rsid w:val="00D75889"/>
    <w:rsid w:val="00D870C4"/>
    <w:rsid w:val="00D92279"/>
    <w:rsid w:val="00DA0475"/>
    <w:rsid w:val="00DB5BFF"/>
    <w:rsid w:val="00DB613D"/>
    <w:rsid w:val="00DB616D"/>
    <w:rsid w:val="00DF7852"/>
    <w:rsid w:val="00E067AA"/>
    <w:rsid w:val="00E313CA"/>
    <w:rsid w:val="00E450B7"/>
    <w:rsid w:val="00E473CC"/>
    <w:rsid w:val="00E53128"/>
    <w:rsid w:val="00E62FED"/>
    <w:rsid w:val="00E6382D"/>
    <w:rsid w:val="00E81493"/>
    <w:rsid w:val="00E85959"/>
    <w:rsid w:val="00E87A7D"/>
    <w:rsid w:val="00EA1637"/>
    <w:rsid w:val="00EB4BC6"/>
    <w:rsid w:val="00EC3B3B"/>
    <w:rsid w:val="00EE4877"/>
    <w:rsid w:val="00EE4CA1"/>
    <w:rsid w:val="00EE6763"/>
    <w:rsid w:val="00EE7245"/>
    <w:rsid w:val="00EF0636"/>
    <w:rsid w:val="00EF0E5D"/>
    <w:rsid w:val="00F402E0"/>
    <w:rsid w:val="00F41A59"/>
    <w:rsid w:val="00F52095"/>
    <w:rsid w:val="00F77E2D"/>
    <w:rsid w:val="00F84D8E"/>
    <w:rsid w:val="00F87AD8"/>
    <w:rsid w:val="00FB651B"/>
    <w:rsid w:val="00FB7E48"/>
    <w:rsid w:val="00FB7EA0"/>
    <w:rsid w:val="00FC0AD3"/>
    <w:rsid w:val="00FC0CE4"/>
    <w:rsid w:val="00FC12F2"/>
    <w:rsid w:val="00FC2C2D"/>
    <w:rsid w:val="02DF1769"/>
    <w:rsid w:val="0383AAEC"/>
    <w:rsid w:val="05F2726E"/>
    <w:rsid w:val="06C6D9B4"/>
    <w:rsid w:val="08908474"/>
    <w:rsid w:val="090658EC"/>
    <w:rsid w:val="093DB92F"/>
    <w:rsid w:val="11F64B93"/>
    <w:rsid w:val="145BBA88"/>
    <w:rsid w:val="16407033"/>
    <w:rsid w:val="1A9E1ECE"/>
    <w:rsid w:val="20052DE3"/>
    <w:rsid w:val="20905675"/>
    <w:rsid w:val="22428357"/>
    <w:rsid w:val="2359755F"/>
    <w:rsid w:val="23CEC63B"/>
    <w:rsid w:val="26907B4F"/>
    <w:rsid w:val="292C82DC"/>
    <w:rsid w:val="2952BE9A"/>
    <w:rsid w:val="2ABE88ED"/>
    <w:rsid w:val="2B2A5229"/>
    <w:rsid w:val="2B5D4A19"/>
    <w:rsid w:val="30972700"/>
    <w:rsid w:val="33DAC02A"/>
    <w:rsid w:val="34C37BBC"/>
    <w:rsid w:val="36C8546C"/>
    <w:rsid w:val="36D5AA5E"/>
    <w:rsid w:val="36DDFBA4"/>
    <w:rsid w:val="37A319A3"/>
    <w:rsid w:val="38991A52"/>
    <w:rsid w:val="3C07D646"/>
    <w:rsid w:val="3D8B0876"/>
    <w:rsid w:val="3D9093D6"/>
    <w:rsid w:val="3DFDFA62"/>
    <w:rsid w:val="3E630170"/>
    <w:rsid w:val="3FF3B506"/>
    <w:rsid w:val="40FF56DD"/>
    <w:rsid w:val="426D3AC6"/>
    <w:rsid w:val="45C3221E"/>
    <w:rsid w:val="494C9D71"/>
    <w:rsid w:val="49FB8804"/>
    <w:rsid w:val="4A58CB7F"/>
    <w:rsid w:val="4CA6B225"/>
    <w:rsid w:val="4CDB7C93"/>
    <w:rsid w:val="4CDD0F38"/>
    <w:rsid w:val="4CFA13FA"/>
    <w:rsid w:val="4E099BA8"/>
    <w:rsid w:val="505659DC"/>
    <w:rsid w:val="50F72BCD"/>
    <w:rsid w:val="53E42258"/>
    <w:rsid w:val="55BD6002"/>
    <w:rsid w:val="55C0974E"/>
    <w:rsid w:val="563DAA80"/>
    <w:rsid w:val="580F0435"/>
    <w:rsid w:val="5D58BF06"/>
    <w:rsid w:val="5E4958D3"/>
    <w:rsid w:val="604D8DD3"/>
    <w:rsid w:val="619391C3"/>
    <w:rsid w:val="61AD80C2"/>
    <w:rsid w:val="61AFDB57"/>
    <w:rsid w:val="63044815"/>
    <w:rsid w:val="64102896"/>
    <w:rsid w:val="64D62A0D"/>
    <w:rsid w:val="67852070"/>
    <w:rsid w:val="6826F070"/>
    <w:rsid w:val="69D04EB1"/>
    <w:rsid w:val="6C6CCBFB"/>
    <w:rsid w:val="6CA04D4D"/>
    <w:rsid w:val="6D2A6C38"/>
    <w:rsid w:val="6E005532"/>
    <w:rsid w:val="6FE0CE36"/>
    <w:rsid w:val="7203BFB6"/>
    <w:rsid w:val="73B3251B"/>
    <w:rsid w:val="73B55029"/>
    <w:rsid w:val="7483EEF2"/>
    <w:rsid w:val="765C7616"/>
    <w:rsid w:val="76D95A32"/>
    <w:rsid w:val="7B2E93E9"/>
    <w:rsid w:val="7ED3AED8"/>
    <w:rsid w:val="7F85D607"/>
    <w:rsid w:val="7FF203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4D98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qFormat="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F78"/>
    <w:rPr>
      <w:rFonts w:ascii="Times New Roman" w:eastAsia="Times New Roman" w:hAnsi="Times New Roman" w:cs="Times New Roman"/>
    </w:rPr>
  </w:style>
  <w:style w:type="paragraph" w:styleId="Heading1">
    <w:name w:val="heading 1"/>
    <w:basedOn w:val="Normal"/>
    <w:next w:val="Normal"/>
    <w:link w:val="Heading1Char"/>
    <w:qFormat/>
    <w:rsid w:val="00667843"/>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next w:val="Normal"/>
    <w:link w:val="Heading2Char"/>
    <w:uiPriority w:val="9"/>
    <w:semiHidden/>
    <w:unhideWhenUsed/>
    <w:qFormat/>
    <w:rsid w:val="00667843"/>
    <w:pPr>
      <w:keepNext/>
      <w:keepLines/>
      <w:spacing w:before="40"/>
      <w:outlineLvl w:val="1"/>
    </w:pPr>
    <w:rPr>
      <w:rFonts w:asciiTheme="majorHAnsi" w:eastAsiaTheme="majorEastAsia" w:hAnsiTheme="majorHAnsi" w:cstheme="majorBidi"/>
      <w:color w:val="0F4761" w:themeColor="accent1" w:themeShade="BF"/>
      <w:sz w:val="26"/>
      <w:szCs w:val="26"/>
    </w:rPr>
  </w:style>
  <w:style w:type="paragraph" w:styleId="Heading3">
    <w:name w:val="heading 3"/>
    <w:basedOn w:val="Normal"/>
    <w:next w:val="Normal"/>
    <w:link w:val="Heading3Char"/>
    <w:uiPriority w:val="9"/>
    <w:semiHidden/>
    <w:unhideWhenUsed/>
    <w:qFormat/>
    <w:rsid w:val="00667843"/>
    <w:pPr>
      <w:keepNext/>
      <w:keepLines/>
      <w:spacing w:before="40"/>
      <w:outlineLvl w:val="2"/>
    </w:pPr>
    <w:rPr>
      <w:rFonts w:asciiTheme="majorHAnsi" w:eastAsiaTheme="majorEastAsia" w:hAnsiTheme="majorHAnsi" w:cstheme="majorBidi"/>
      <w:color w:val="0A2F40" w:themeColor="accent1" w:themeShade="7F"/>
    </w:rPr>
  </w:style>
  <w:style w:type="paragraph" w:styleId="Heading4">
    <w:name w:val="heading 4"/>
    <w:basedOn w:val="Normal"/>
    <w:next w:val="Normal"/>
    <w:link w:val="Heading4Char"/>
    <w:uiPriority w:val="9"/>
    <w:semiHidden/>
    <w:unhideWhenUsed/>
    <w:qFormat/>
    <w:rsid w:val="00667843"/>
    <w:pPr>
      <w:keepNext/>
      <w:keepLines/>
      <w:spacing w:before="40"/>
      <w:outlineLvl w:val="3"/>
    </w:pPr>
    <w:rPr>
      <w:rFonts w:asciiTheme="majorHAnsi" w:eastAsiaTheme="majorEastAsia" w:hAnsiTheme="maj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67843"/>
    <w:pPr>
      <w:keepNext/>
      <w:keepLines/>
      <w:spacing w:before="4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667843"/>
    <w:pPr>
      <w:keepNext/>
      <w:keepLines/>
      <w:spacing w:before="4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667843"/>
    <w:pPr>
      <w:keepNext/>
      <w:keepLines/>
      <w:spacing w:before="4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66784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6784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qFormat/>
    <w:rsid w:val="003A2D23"/>
    <w:pPr>
      <w:spacing w:after="240"/>
      <w:ind w:left="1440" w:right="1440"/>
    </w:pPr>
    <w:rPr>
      <w:rFonts w:eastAsia="Calibri"/>
    </w:rPr>
  </w:style>
  <w:style w:type="paragraph" w:styleId="BodyText">
    <w:name w:val="Body Text"/>
    <w:basedOn w:val="Normal"/>
    <w:link w:val="BodyTextChar"/>
    <w:rsid w:val="003A2D23"/>
    <w:pPr>
      <w:spacing w:after="240"/>
    </w:pPr>
    <w:rPr>
      <w:rFonts w:eastAsia="Calibri"/>
      <w:szCs w:val="20"/>
    </w:rPr>
  </w:style>
  <w:style w:type="character" w:customStyle="1" w:styleId="BodyTextChar">
    <w:name w:val="Body Text Char"/>
    <w:basedOn w:val="DefaultParagraphFont"/>
    <w:link w:val="BodyText"/>
    <w:rsid w:val="003A2D23"/>
    <w:rPr>
      <w:rFonts w:ascii="Times New Roman" w:eastAsia="Calibri" w:hAnsi="Times New Roman" w:cs="Times New Roman"/>
      <w:szCs w:val="20"/>
    </w:rPr>
  </w:style>
  <w:style w:type="paragraph" w:customStyle="1" w:styleId="BodyTextFirstIndent10">
    <w:name w:val="Body Text First Indent (1.0)"/>
    <w:basedOn w:val="Normal"/>
    <w:qFormat/>
    <w:rsid w:val="0066381F"/>
    <w:pPr>
      <w:spacing w:after="240"/>
      <w:ind w:firstLine="1440"/>
    </w:pPr>
    <w:rPr>
      <w:rFonts w:cs="Arial"/>
      <w:szCs w:val="22"/>
    </w:rPr>
  </w:style>
  <w:style w:type="paragraph" w:styleId="ListParagraph">
    <w:name w:val="List Paragraph"/>
    <w:basedOn w:val="Normal"/>
    <w:uiPriority w:val="34"/>
    <w:qFormat/>
    <w:rsid w:val="00470840"/>
    <w:pPr>
      <w:ind w:left="720"/>
      <w:contextualSpacing/>
    </w:pPr>
  </w:style>
  <w:style w:type="paragraph" w:customStyle="1" w:styleId="BodyTextFirstIndentds">
    <w:name w:val="Body Text First Indent ds"/>
    <w:basedOn w:val="Normal"/>
    <w:qFormat/>
    <w:rsid w:val="00C106D2"/>
    <w:pPr>
      <w:spacing w:line="480" w:lineRule="auto"/>
      <w:ind w:firstLine="720"/>
    </w:pPr>
    <w:rPr>
      <w:rFonts w:cs="Arial"/>
      <w:szCs w:val="22"/>
    </w:rPr>
  </w:style>
  <w:style w:type="paragraph" w:customStyle="1" w:styleId="BodyTextFirstIndent15">
    <w:name w:val="Body Text First Indent (1.5)"/>
    <w:basedOn w:val="Normal"/>
    <w:qFormat/>
    <w:rsid w:val="0066381F"/>
    <w:pPr>
      <w:spacing w:after="240"/>
      <w:ind w:firstLine="2160"/>
    </w:pPr>
  </w:style>
  <w:style w:type="paragraph" w:styleId="BodyTextFirstIndent">
    <w:name w:val="Body Text First Indent"/>
    <w:basedOn w:val="Normal"/>
    <w:link w:val="BodyTextFirstIndentChar"/>
    <w:qFormat/>
    <w:rsid w:val="00FC0CE4"/>
    <w:pPr>
      <w:spacing w:after="240"/>
      <w:ind w:firstLine="720"/>
    </w:pPr>
    <w:rPr>
      <w:rFonts w:eastAsia="Calibri"/>
      <w:szCs w:val="20"/>
    </w:rPr>
  </w:style>
  <w:style w:type="character" w:customStyle="1" w:styleId="BodyTextFirstIndentChar">
    <w:name w:val="Body Text First Indent Char"/>
    <w:basedOn w:val="BodyTextChar"/>
    <w:link w:val="BodyTextFirstIndent"/>
    <w:rsid w:val="00FC0CE4"/>
    <w:rPr>
      <w:rFonts w:ascii="Times New Roman" w:eastAsia="Calibri" w:hAnsi="Times New Roman" w:cs="Times New Roman"/>
      <w:szCs w:val="20"/>
    </w:rPr>
  </w:style>
  <w:style w:type="paragraph" w:customStyle="1" w:styleId="BodyTextds">
    <w:name w:val="Body Text ds"/>
    <w:basedOn w:val="Normal"/>
    <w:qFormat/>
    <w:rsid w:val="00CB7E21"/>
    <w:pPr>
      <w:spacing w:line="480" w:lineRule="auto"/>
    </w:pPr>
  </w:style>
  <w:style w:type="paragraph" w:styleId="BodyTextIndent">
    <w:name w:val="Body Text Indent"/>
    <w:basedOn w:val="Normal"/>
    <w:link w:val="BodyTextIndentChar"/>
    <w:rsid w:val="00967109"/>
    <w:pPr>
      <w:spacing w:after="240"/>
      <w:ind w:left="720"/>
    </w:pPr>
    <w:rPr>
      <w:rFonts w:eastAsia="Calibri"/>
    </w:rPr>
  </w:style>
  <w:style w:type="character" w:customStyle="1" w:styleId="BodyTextIndentChar">
    <w:name w:val="Body Text Indent Char"/>
    <w:basedOn w:val="DefaultParagraphFont"/>
    <w:link w:val="BodyTextIndent"/>
    <w:rsid w:val="00967109"/>
    <w:rPr>
      <w:rFonts w:ascii="Times New Roman" w:eastAsia="Calibri" w:hAnsi="Times New Roman" w:cs="Times New Roman"/>
    </w:rPr>
  </w:style>
  <w:style w:type="paragraph" w:customStyle="1" w:styleId="BodyTextHangingIndent">
    <w:name w:val="Body Text Hanging Indent"/>
    <w:basedOn w:val="Normal"/>
    <w:qFormat/>
    <w:rsid w:val="003A2D23"/>
    <w:pPr>
      <w:spacing w:after="240"/>
      <w:ind w:left="720" w:hanging="720"/>
    </w:pPr>
    <w:rPr>
      <w:rFonts w:eastAsia="Calibri"/>
    </w:rPr>
  </w:style>
  <w:style w:type="paragraph" w:customStyle="1" w:styleId="BodyTextIndent10">
    <w:name w:val="Body Text Indent (1.0)"/>
    <w:basedOn w:val="Normal"/>
    <w:qFormat/>
    <w:rsid w:val="00967109"/>
    <w:pPr>
      <w:spacing w:after="240"/>
      <w:ind w:left="1440"/>
    </w:pPr>
  </w:style>
  <w:style w:type="paragraph" w:styleId="Footer">
    <w:name w:val="footer"/>
    <w:basedOn w:val="Normal"/>
    <w:link w:val="FooterChar"/>
    <w:rsid w:val="009A26BB"/>
    <w:pPr>
      <w:tabs>
        <w:tab w:val="left" w:pos="4680"/>
        <w:tab w:val="left" w:pos="9000"/>
      </w:tabs>
    </w:pPr>
    <w:rPr>
      <w:rFonts w:eastAsia="Calibri"/>
    </w:rPr>
  </w:style>
  <w:style w:type="character" w:customStyle="1" w:styleId="FooterChar">
    <w:name w:val="Footer Char"/>
    <w:basedOn w:val="DefaultParagraphFont"/>
    <w:link w:val="Footer"/>
    <w:rsid w:val="009A26BB"/>
    <w:rPr>
      <w:rFonts w:ascii="Times New Roman" w:eastAsia="Calibri" w:hAnsi="Times New Roman" w:cs="Times New Roman"/>
    </w:rPr>
  </w:style>
  <w:style w:type="paragraph" w:customStyle="1" w:styleId="Footnote">
    <w:name w:val="Footnote"/>
    <w:basedOn w:val="Normal"/>
    <w:rsid w:val="003A2D23"/>
    <w:rPr>
      <w:rFonts w:eastAsia="Calibri"/>
    </w:rPr>
  </w:style>
  <w:style w:type="character" w:styleId="FootnoteReference">
    <w:name w:val="footnote reference"/>
    <w:rsid w:val="003A2D23"/>
    <w:rPr>
      <w:vertAlign w:val="superscript"/>
    </w:rPr>
  </w:style>
  <w:style w:type="paragraph" w:styleId="FootnoteText">
    <w:name w:val="footnote text"/>
    <w:basedOn w:val="Normal"/>
    <w:link w:val="FootnoteTextChar"/>
    <w:rsid w:val="003A2D23"/>
    <w:pPr>
      <w:spacing w:after="240"/>
      <w:ind w:firstLine="720"/>
    </w:pPr>
    <w:rPr>
      <w:rFonts w:eastAsia="Calibri"/>
      <w:sz w:val="20"/>
      <w:szCs w:val="20"/>
    </w:rPr>
  </w:style>
  <w:style w:type="character" w:customStyle="1" w:styleId="FootnoteTextChar">
    <w:name w:val="Footnote Text Char"/>
    <w:basedOn w:val="DefaultParagraphFont"/>
    <w:link w:val="FootnoteText"/>
    <w:rsid w:val="003A2D23"/>
    <w:rPr>
      <w:rFonts w:ascii="Times New Roman" w:eastAsia="Calibri" w:hAnsi="Times New Roman" w:cs="Times New Roman"/>
      <w:sz w:val="20"/>
      <w:szCs w:val="20"/>
    </w:rPr>
  </w:style>
  <w:style w:type="paragraph" w:styleId="Header">
    <w:name w:val="header"/>
    <w:basedOn w:val="Normal"/>
    <w:link w:val="HeaderChar"/>
    <w:rsid w:val="003A2D23"/>
    <w:pPr>
      <w:tabs>
        <w:tab w:val="right" w:pos="4680"/>
        <w:tab w:val="right" w:pos="8640"/>
      </w:tabs>
    </w:pPr>
    <w:rPr>
      <w:rFonts w:eastAsia="Calibri"/>
    </w:rPr>
  </w:style>
  <w:style w:type="character" w:customStyle="1" w:styleId="HeaderChar">
    <w:name w:val="Header Char"/>
    <w:basedOn w:val="DefaultParagraphFont"/>
    <w:link w:val="Header"/>
    <w:rsid w:val="003A2D23"/>
    <w:rPr>
      <w:rFonts w:ascii="Times New Roman" w:eastAsia="Calibri" w:hAnsi="Times New Roman" w:cs="Times New Roman"/>
    </w:rPr>
  </w:style>
  <w:style w:type="paragraph" w:styleId="Quote">
    <w:name w:val="Quote"/>
    <w:basedOn w:val="Normal"/>
    <w:next w:val="Normal"/>
    <w:link w:val="QuoteChar"/>
    <w:qFormat/>
    <w:rsid w:val="003A2D23"/>
    <w:pPr>
      <w:spacing w:after="240"/>
      <w:ind w:left="1440" w:right="1440"/>
    </w:pPr>
    <w:rPr>
      <w:szCs w:val="20"/>
    </w:rPr>
  </w:style>
  <w:style w:type="character" w:customStyle="1" w:styleId="QuoteChar">
    <w:name w:val="Quote Char"/>
    <w:basedOn w:val="DefaultParagraphFont"/>
    <w:link w:val="Quote"/>
    <w:rsid w:val="003A2D23"/>
    <w:rPr>
      <w:rFonts w:ascii="Times New Roman" w:eastAsia="Times New Roman" w:hAnsi="Times New Roman" w:cs="Times New Roman"/>
      <w:szCs w:val="20"/>
    </w:rPr>
  </w:style>
  <w:style w:type="paragraph" w:customStyle="1" w:styleId="SigBlock">
    <w:name w:val="Sig Block"/>
    <w:basedOn w:val="Normal"/>
    <w:uiPriority w:val="4"/>
    <w:rsid w:val="003A2D23"/>
    <w:pPr>
      <w:spacing w:after="240"/>
      <w:ind w:left="4680"/>
      <w:contextualSpacing/>
    </w:pPr>
  </w:style>
  <w:style w:type="paragraph" w:customStyle="1" w:styleId="SigBlockUnderline">
    <w:name w:val="Sig Block Underline"/>
    <w:basedOn w:val="Normal"/>
    <w:next w:val="SigBlock"/>
    <w:uiPriority w:val="4"/>
    <w:rsid w:val="003A2D23"/>
    <w:pPr>
      <w:tabs>
        <w:tab w:val="right" w:pos="9360"/>
      </w:tabs>
      <w:ind w:left="4680"/>
    </w:pPr>
    <w:rPr>
      <w:u w:val="single"/>
    </w:rPr>
  </w:style>
  <w:style w:type="paragraph" w:styleId="Subtitle">
    <w:name w:val="Subtitle"/>
    <w:basedOn w:val="Normal"/>
    <w:next w:val="BodyTextFirstIndent"/>
    <w:link w:val="SubtitleChar"/>
    <w:qFormat/>
    <w:rsid w:val="003A2D23"/>
    <w:pPr>
      <w:keepNext/>
      <w:spacing w:after="240"/>
      <w:jc w:val="center"/>
    </w:pPr>
    <w:rPr>
      <w:rFonts w:eastAsia="Calibri"/>
      <w:bCs/>
    </w:rPr>
  </w:style>
  <w:style w:type="character" w:customStyle="1" w:styleId="SubtitleChar">
    <w:name w:val="Subtitle Char"/>
    <w:basedOn w:val="DefaultParagraphFont"/>
    <w:link w:val="Subtitle"/>
    <w:rsid w:val="003A2D23"/>
    <w:rPr>
      <w:rFonts w:ascii="Times New Roman" w:eastAsia="Calibri" w:hAnsi="Times New Roman" w:cs="Times New Roman"/>
      <w:bCs/>
    </w:rPr>
  </w:style>
  <w:style w:type="paragraph" w:customStyle="1" w:styleId="Subtitle2">
    <w:name w:val="Subtitle2"/>
    <w:basedOn w:val="Normal"/>
    <w:next w:val="BodyTextFirstIndent"/>
    <w:qFormat/>
    <w:rsid w:val="003A2D23"/>
    <w:pPr>
      <w:keepNext/>
      <w:spacing w:after="240"/>
    </w:pPr>
    <w:rPr>
      <w:rFonts w:eastAsia="Calibri"/>
      <w:u w:val="single"/>
    </w:rPr>
  </w:style>
  <w:style w:type="paragraph" w:customStyle="1" w:styleId="Subtitle3">
    <w:name w:val="Subtitle3"/>
    <w:basedOn w:val="Normal"/>
    <w:next w:val="BodyTextFirstIndent"/>
    <w:rsid w:val="003A2D23"/>
    <w:pPr>
      <w:keepNext/>
      <w:spacing w:after="240"/>
    </w:pPr>
    <w:rPr>
      <w:rFonts w:eastAsia="Calibri"/>
      <w:b/>
    </w:rPr>
  </w:style>
  <w:style w:type="paragraph" w:styleId="Title">
    <w:name w:val="Title"/>
    <w:basedOn w:val="Normal"/>
    <w:next w:val="BodyTextFirstIndent"/>
    <w:link w:val="TitleChar"/>
    <w:qFormat/>
    <w:rsid w:val="003A2D23"/>
    <w:pPr>
      <w:keepNext/>
      <w:spacing w:after="240"/>
      <w:jc w:val="center"/>
    </w:pPr>
    <w:rPr>
      <w:rFonts w:eastAsia="Calibri"/>
      <w:caps/>
    </w:rPr>
  </w:style>
  <w:style w:type="character" w:customStyle="1" w:styleId="TitleChar">
    <w:name w:val="Title Char"/>
    <w:basedOn w:val="DefaultParagraphFont"/>
    <w:link w:val="Title"/>
    <w:rsid w:val="003A2D23"/>
    <w:rPr>
      <w:rFonts w:ascii="Times New Roman" w:eastAsia="Calibri" w:hAnsi="Times New Roman" w:cs="Times New Roman"/>
      <w:caps/>
    </w:rPr>
  </w:style>
  <w:style w:type="paragraph" w:customStyle="1" w:styleId="Title2">
    <w:name w:val="Title2"/>
    <w:basedOn w:val="Normal"/>
    <w:next w:val="BodyTextFirstIndent"/>
    <w:qFormat/>
    <w:rsid w:val="003A2D23"/>
    <w:pPr>
      <w:keepNext/>
      <w:spacing w:after="240"/>
      <w:jc w:val="center"/>
    </w:pPr>
    <w:rPr>
      <w:rFonts w:eastAsia="Calibri"/>
      <w:b/>
      <w:caps/>
    </w:rPr>
  </w:style>
  <w:style w:type="paragraph" w:customStyle="1" w:styleId="TOCHeader">
    <w:name w:val="TOC Header"/>
    <w:basedOn w:val="Normal"/>
    <w:rsid w:val="001A2B1C"/>
    <w:pPr>
      <w:ind w:left="115" w:right="115"/>
      <w:jc w:val="center"/>
    </w:pPr>
    <w:rPr>
      <w:szCs w:val="20"/>
    </w:rPr>
  </w:style>
  <w:style w:type="paragraph" w:styleId="TOC1">
    <w:name w:val="toc 1"/>
    <w:basedOn w:val="Normal"/>
    <w:next w:val="Normal"/>
    <w:autoRedefine/>
    <w:uiPriority w:val="39"/>
    <w:rsid w:val="00B11EE0"/>
    <w:pPr>
      <w:keepLines/>
      <w:tabs>
        <w:tab w:val="right" w:leader="dot" w:pos="9288"/>
      </w:tabs>
      <w:spacing w:before="240"/>
      <w:ind w:left="720" w:right="720" w:hanging="720"/>
    </w:pPr>
    <w:rPr>
      <w:caps/>
      <w:szCs w:val="20"/>
    </w:rPr>
  </w:style>
  <w:style w:type="paragraph" w:styleId="TOC2">
    <w:name w:val="toc 2"/>
    <w:basedOn w:val="Normal"/>
    <w:next w:val="Normal"/>
    <w:autoRedefine/>
    <w:uiPriority w:val="39"/>
    <w:rsid w:val="00B11EE0"/>
    <w:pPr>
      <w:keepLines/>
      <w:tabs>
        <w:tab w:val="right" w:leader="dot" w:pos="9288"/>
      </w:tabs>
      <w:ind w:left="1440" w:right="720" w:hanging="720"/>
    </w:pPr>
    <w:rPr>
      <w:szCs w:val="20"/>
    </w:rPr>
  </w:style>
  <w:style w:type="paragraph" w:styleId="TOC3">
    <w:name w:val="toc 3"/>
    <w:basedOn w:val="Normal"/>
    <w:next w:val="Normal"/>
    <w:autoRedefine/>
    <w:rsid w:val="00B11EE0"/>
    <w:pPr>
      <w:keepLines/>
      <w:tabs>
        <w:tab w:val="right" w:leader="dot" w:pos="9288"/>
      </w:tabs>
      <w:ind w:left="2160" w:right="720" w:hanging="720"/>
    </w:pPr>
    <w:rPr>
      <w:szCs w:val="20"/>
    </w:rPr>
  </w:style>
  <w:style w:type="paragraph" w:styleId="TOC4">
    <w:name w:val="toc 4"/>
    <w:basedOn w:val="Normal"/>
    <w:next w:val="Normal"/>
    <w:autoRedefine/>
    <w:rsid w:val="00B11EE0"/>
    <w:pPr>
      <w:keepLines/>
      <w:tabs>
        <w:tab w:val="right" w:leader="dot" w:pos="9288"/>
      </w:tabs>
      <w:ind w:left="2880" w:right="720" w:hanging="720"/>
    </w:pPr>
    <w:rPr>
      <w:szCs w:val="20"/>
    </w:rPr>
  </w:style>
  <w:style w:type="paragraph" w:styleId="TOC5">
    <w:name w:val="toc 5"/>
    <w:basedOn w:val="Normal"/>
    <w:next w:val="Normal"/>
    <w:autoRedefine/>
    <w:rsid w:val="00B11EE0"/>
    <w:pPr>
      <w:keepLines/>
      <w:tabs>
        <w:tab w:val="right" w:leader="dot" w:pos="9288"/>
      </w:tabs>
      <w:ind w:left="3600" w:right="720" w:hanging="720"/>
    </w:pPr>
    <w:rPr>
      <w:szCs w:val="20"/>
    </w:rPr>
  </w:style>
  <w:style w:type="paragraph" w:styleId="TOC6">
    <w:name w:val="toc 6"/>
    <w:basedOn w:val="Normal"/>
    <w:next w:val="Normal"/>
    <w:autoRedefine/>
    <w:rsid w:val="001A2B1C"/>
    <w:pPr>
      <w:keepLines/>
      <w:tabs>
        <w:tab w:val="right" w:leader="dot" w:pos="9288"/>
      </w:tabs>
      <w:spacing w:after="120"/>
      <w:ind w:left="4320" w:right="720" w:hanging="720"/>
    </w:pPr>
    <w:rPr>
      <w:szCs w:val="20"/>
    </w:rPr>
  </w:style>
  <w:style w:type="paragraph" w:styleId="TOC7">
    <w:name w:val="toc 7"/>
    <w:basedOn w:val="Normal"/>
    <w:next w:val="Normal"/>
    <w:autoRedefine/>
    <w:rsid w:val="001A2B1C"/>
    <w:pPr>
      <w:keepLines/>
      <w:tabs>
        <w:tab w:val="right" w:leader="dot" w:pos="9288"/>
      </w:tabs>
      <w:spacing w:after="120"/>
      <w:ind w:left="5040" w:right="720" w:hanging="720"/>
    </w:pPr>
    <w:rPr>
      <w:szCs w:val="20"/>
    </w:rPr>
  </w:style>
  <w:style w:type="paragraph" w:styleId="TOC8">
    <w:name w:val="toc 8"/>
    <w:basedOn w:val="Normal"/>
    <w:next w:val="Normal"/>
    <w:autoRedefine/>
    <w:rsid w:val="001A2B1C"/>
    <w:pPr>
      <w:keepLines/>
      <w:tabs>
        <w:tab w:val="right" w:leader="dot" w:pos="9288"/>
      </w:tabs>
      <w:spacing w:after="120"/>
      <w:ind w:left="5760" w:right="720" w:hanging="720"/>
    </w:pPr>
    <w:rPr>
      <w:szCs w:val="20"/>
    </w:rPr>
  </w:style>
  <w:style w:type="paragraph" w:styleId="TOC9">
    <w:name w:val="toc 9"/>
    <w:basedOn w:val="Normal"/>
    <w:next w:val="Normal"/>
    <w:autoRedefine/>
    <w:semiHidden/>
    <w:rsid w:val="001A2B1C"/>
    <w:pPr>
      <w:keepLines/>
      <w:tabs>
        <w:tab w:val="right" w:leader="dot" w:pos="9288"/>
      </w:tabs>
      <w:spacing w:after="120"/>
      <w:ind w:left="6480" w:right="720" w:hanging="720"/>
    </w:pPr>
    <w:rPr>
      <w:szCs w:val="20"/>
    </w:rPr>
  </w:style>
  <w:style w:type="table" w:styleId="TableGrid">
    <w:name w:val="Table Grid"/>
    <w:basedOn w:val="TableNormal"/>
    <w:uiPriority w:val="39"/>
    <w:rsid w:val="005940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6784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7843"/>
    <w:rPr>
      <w:rFonts w:ascii="Segoe UI" w:hAnsi="Segoe UI" w:cs="Segoe UI"/>
      <w:sz w:val="18"/>
      <w:szCs w:val="18"/>
    </w:rPr>
  </w:style>
  <w:style w:type="paragraph" w:styleId="Bibliography">
    <w:name w:val="Bibliography"/>
    <w:basedOn w:val="Normal"/>
    <w:next w:val="Normal"/>
    <w:uiPriority w:val="37"/>
    <w:semiHidden/>
    <w:unhideWhenUsed/>
    <w:rsid w:val="00667843"/>
  </w:style>
  <w:style w:type="paragraph" w:styleId="BodyText2">
    <w:name w:val="Body Text 2"/>
    <w:basedOn w:val="Normal"/>
    <w:link w:val="BodyText2Char"/>
    <w:semiHidden/>
    <w:unhideWhenUsed/>
    <w:qFormat/>
    <w:rsid w:val="00667843"/>
    <w:pPr>
      <w:spacing w:after="120" w:line="480" w:lineRule="auto"/>
    </w:pPr>
  </w:style>
  <w:style w:type="character" w:customStyle="1" w:styleId="BodyText2Char">
    <w:name w:val="Body Text 2 Char"/>
    <w:basedOn w:val="DefaultParagraphFont"/>
    <w:link w:val="BodyText2"/>
    <w:semiHidden/>
    <w:rsid w:val="00667843"/>
    <w:rPr>
      <w:rFonts w:ascii="Times New Roman" w:hAnsi="Times New Roman"/>
    </w:rPr>
  </w:style>
  <w:style w:type="paragraph" w:styleId="BodyText3">
    <w:name w:val="Body Text 3"/>
    <w:basedOn w:val="Normal"/>
    <w:link w:val="BodyText3Char"/>
    <w:semiHidden/>
    <w:unhideWhenUsed/>
    <w:qFormat/>
    <w:rsid w:val="00667843"/>
    <w:pPr>
      <w:spacing w:after="120"/>
    </w:pPr>
    <w:rPr>
      <w:sz w:val="16"/>
      <w:szCs w:val="16"/>
    </w:rPr>
  </w:style>
  <w:style w:type="character" w:customStyle="1" w:styleId="BodyText3Char">
    <w:name w:val="Body Text 3 Char"/>
    <w:basedOn w:val="DefaultParagraphFont"/>
    <w:link w:val="BodyText3"/>
    <w:semiHidden/>
    <w:rsid w:val="00667843"/>
    <w:rPr>
      <w:rFonts w:ascii="Times New Roman" w:hAnsi="Times New Roman"/>
      <w:sz w:val="16"/>
      <w:szCs w:val="16"/>
    </w:rPr>
  </w:style>
  <w:style w:type="paragraph" w:styleId="BodyTextFirstIndent2">
    <w:name w:val="Body Text First Indent 2"/>
    <w:basedOn w:val="BodyTextIndent"/>
    <w:link w:val="BodyTextFirstIndent2Char"/>
    <w:semiHidden/>
    <w:unhideWhenUsed/>
    <w:qFormat/>
    <w:rsid w:val="00667843"/>
    <w:pPr>
      <w:spacing w:after="0"/>
      <w:ind w:left="360" w:firstLine="360"/>
    </w:pPr>
    <w:rPr>
      <w:rFonts w:eastAsiaTheme="minorHAnsi" w:cstheme="minorBidi"/>
    </w:rPr>
  </w:style>
  <w:style w:type="character" w:customStyle="1" w:styleId="BodyTextFirstIndent2Char">
    <w:name w:val="Body Text First Indent 2 Char"/>
    <w:basedOn w:val="BodyTextIndentChar"/>
    <w:link w:val="BodyTextFirstIndent2"/>
    <w:semiHidden/>
    <w:rsid w:val="00667843"/>
    <w:rPr>
      <w:rFonts w:ascii="Times New Roman" w:eastAsia="Calibri" w:hAnsi="Times New Roman" w:cs="Times New Roman"/>
    </w:rPr>
  </w:style>
  <w:style w:type="paragraph" w:styleId="BodyTextIndent2">
    <w:name w:val="Body Text Indent 2"/>
    <w:basedOn w:val="Normal"/>
    <w:link w:val="BodyTextIndent2Char"/>
    <w:uiPriority w:val="99"/>
    <w:semiHidden/>
    <w:unhideWhenUsed/>
    <w:rsid w:val="00667843"/>
    <w:pPr>
      <w:spacing w:after="120" w:line="480" w:lineRule="auto"/>
      <w:ind w:left="360"/>
    </w:pPr>
  </w:style>
  <w:style w:type="character" w:customStyle="1" w:styleId="BodyTextIndent2Char">
    <w:name w:val="Body Text Indent 2 Char"/>
    <w:basedOn w:val="DefaultParagraphFont"/>
    <w:link w:val="BodyTextIndent2"/>
    <w:uiPriority w:val="99"/>
    <w:semiHidden/>
    <w:rsid w:val="00667843"/>
    <w:rPr>
      <w:rFonts w:ascii="Times New Roman" w:hAnsi="Times New Roman"/>
    </w:rPr>
  </w:style>
  <w:style w:type="paragraph" w:styleId="BodyTextIndent3">
    <w:name w:val="Body Text Indent 3"/>
    <w:basedOn w:val="Normal"/>
    <w:link w:val="BodyTextIndent3Char"/>
    <w:uiPriority w:val="99"/>
    <w:semiHidden/>
    <w:unhideWhenUsed/>
    <w:rsid w:val="0066784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667843"/>
    <w:rPr>
      <w:rFonts w:ascii="Times New Roman" w:hAnsi="Times New Roman"/>
      <w:sz w:val="16"/>
      <w:szCs w:val="16"/>
    </w:rPr>
  </w:style>
  <w:style w:type="paragraph" w:styleId="Caption">
    <w:name w:val="caption"/>
    <w:basedOn w:val="Normal"/>
    <w:next w:val="Normal"/>
    <w:uiPriority w:val="35"/>
    <w:semiHidden/>
    <w:unhideWhenUsed/>
    <w:qFormat/>
    <w:rsid w:val="00667843"/>
    <w:pPr>
      <w:spacing w:after="200"/>
    </w:pPr>
    <w:rPr>
      <w:i/>
      <w:iCs/>
      <w:color w:val="0E2841" w:themeColor="text2"/>
      <w:sz w:val="18"/>
      <w:szCs w:val="18"/>
    </w:rPr>
  </w:style>
  <w:style w:type="paragraph" w:styleId="Closing">
    <w:name w:val="Closing"/>
    <w:basedOn w:val="Normal"/>
    <w:link w:val="ClosingChar"/>
    <w:uiPriority w:val="99"/>
    <w:semiHidden/>
    <w:unhideWhenUsed/>
    <w:rsid w:val="00667843"/>
    <w:pPr>
      <w:ind w:left="4320"/>
    </w:pPr>
  </w:style>
  <w:style w:type="character" w:customStyle="1" w:styleId="ClosingChar">
    <w:name w:val="Closing Char"/>
    <w:basedOn w:val="DefaultParagraphFont"/>
    <w:link w:val="Closing"/>
    <w:uiPriority w:val="99"/>
    <w:semiHidden/>
    <w:rsid w:val="00667843"/>
    <w:rPr>
      <w:rFonts w:ascii="Times New Roman" w:hAnsi="Times New Roman"/>
    </w:rPr>
  </w:style>
  <w:style w:type="paragraph" w:styleId="CommentText">
    <w:name w:val="annotation text"/>
    <w:basedOn w:val="Normal"/>
    <w:link w:val="CommentTextChar"/>
    <w:uiPriority w:val="99"/>
    <w:unhideWhenUsed/>
    <w:rsid w:val="00667843"/>
    <w:rPr>
      <w:sz w:val="20"/>
      <w:szCs w:val="20"/>
    </w:rPr>
  </w:style>
  <w:style w:type="character" w:customStyle="1" w:styleId="CommentTextChar">
    <w:name w:val="Comment Text Char"/>
    <w:basedOn w:val="DefaultParagraphFont"/>
    <w:link w:val="CommentText"/>
    <w:uiPriority w:val="99"/>
    <w:rsid w:val="0066784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67843"/>
    <w:rPr>
      <w:b/>
      <w:bCs/>
    </w:rPr>
  </w:style>
  <w:style w:type="character" w:customStyle="1" w:styleId="CommentSubjectChar">
    <w:name w:val="Comment Subject Char"/>
    <w:basedOn w:val="CommentTextChar"/>
    <w:link w:val="CommentSubject"/>
    <w:uiPriority w:val="99"/>
    <w:semiHidden/>
    <w:rsid w:val="00667843"/>
    <w:rPr>
      <w:rFonts w:ascii="Times New Roman" w:hAnsi="Times New Roman"/>
      <w:b/>
      <w:bCs/>
      <w:sz w:val="20"/>
      <w:szCs w:val="20"/>
    </w:rPr>
  </w:style>
  <w:style w:type="paragraph" w:styleId="Date">
    <w:name w:val="Date"/>
    <w:basedOn w:val="Normal"/>
    <w:next w:val="Normal"/>
    <w:link w:val="DateChar"/>
    <w:uiPriority w:val="99"/>
    <w:semiHidden/>
    <w:unhideWhenUsed/>
    <w:rsid w:val="00667843"/>
  </w:style>
  <w:style w:type="character" w:customStyle="1" w:styleId="DateChar">
    <w:name w:val="Date Char"/>
    <w:basedOn w:val="DefaultParagraphFont"/>
    <w:link w:val="Date"/>
    <w:uiPriority w:val="99"/>
    <w:semiHidden/>
    <w:rsid w:val="00667843"/>
    <w:rPr>
      <w:rFonts w:ascii="Times New Roman" w:hAnsi="Times New Roman"/>
    </w:rPr>
  </w:style>
  <w:style w:type="paragraph" w:styleId="DocumentMap">
    <w:name w:val="Document Map"/>
    <w:basedOn w:val="Normal"/>
    <w:link w:val="DocumentMapChar"/>
    <w:uiPriority w:val="99"/>
    <w:semiHidden/>
    <w:unhideWhenUsed/>
    <w:rsid w:val="00667843"/>
    <w:rPr>
      <w:rFonts w:ascii="Segoe UI" w:hAnsi="Segoe UI" w:cs="Segoe UI"/>
      <w:sz w:val="16"/>
      <w:szCs w:val="16"/>
    </w:rPr>
  </w:style>
  <w:style w:type="character" w:customStyle="1" w:styleId="DocumentMapChar">
    <w:name w:val="Document Map Char"/>
    <w:basedOn w:val="DefaultParagraphFont"/>
    <w:link w:val="DocumentMap"/>
    <w:uiPriority w:val="99"/>
    <w:semiHidden/>
    <w:rsid w:val="00667843"/>
    <w:rPr>
      <w:rFonts w:ascii="Segoe UI" w:hAnsi="Segoe UI" w:cs="Segoe UI"/>
      <w:sz w:val="16"/>
      <w:szCs w:val="16"/>
    </w:rPr>
  </w:style>
  <w:style w:type="paragraph" w:styleId="E-mailSignature">
    <w:name w:val="E-mail Signature"/>
    <w:basedOn w:val="Normal"/>
    <w:link w:val="E-mailSignatureChar"/>
    <w:uiPriority w:val="99"/>
    <w:semiHidden/>
    <w:unhideWhenUsed/>
    <w:rsid w:val="00667843"/>
  </w:style>
  <w:style w:type="character" w:customStyle="1" w:styleId="E-mailSignatureChar">
    <w:name w:val="E-mail Signature Char"/>
    <w:basedOn w:val="DefaultParagraphFont"/>
    <w:link w:val="E-mailSignature"/>
    <w:uiPriority w:val="99"/>
    <w:semiHidden/>
    <w:rsid w:val="00667843"/>
    <w:rPr>
      <w:rFonts w:ascii="Times New Roman" w:hAnsi="Times New Roman"/>
    </w:rPr>
  </w:style>
  <w:style w:type="paragraph" w:styleId="EndnoteText">
    <w:name w:val="endnote text"/>
    <w:basedOn w:val="Normal"/>
    <w:link w:val="EndnoteTextChar"/>
    <w:uiPriority w:val="99"/>
    <w:semiHidden/>
    <w:unhideWhenUsed/>
    <w:rsid w:val="00667843"/>
    <w:rPr>
      <w:sz w:val="20"/>
      <w:szCs w:val="20"/>
    </w:rPr>
  </w:style>
  <w:style w:type="character" w:customStyle="1" w:styleId="EndnoteTextChar">
    <w:name w:val="Endnote Text Char"/>
    <w:basedOn w:val="DefaultParagraphFont"/>
    <w:link w:val="EndnoteText"/>
    <w:uiPriority w:val="99"/>
    <w:semiHidden/>
    <w:rsid w:val="00667843"/>
    <w:rPr>
      <w:rFonts w:ascii="Times New Roman" w:hAnsi="Times New Roman"/>
      <w:sz w:val="20"/>
      <w:szCs w:val="20"/>
    </w:rPr>
  </w:style>
  <w:style w:type="paragraph" w:styleId="EnvelopeAddress">
    <w:name w:val="envelope address"/>
    <w:basedOn w:val="Normal"/>
    <w:uiPriority w:val="99"/>
    <w:semiHidden/>
    <w:unhideWhenUsed/>
    <w:rsid w:val="0066784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667843"/>
    <w:rPr>
      <w:rFonts w:asciiTheme="majorHAnsi" w:eastAsiaTheme="majorEastAsia" w:hAnsiTheme="majorHAnsi" w:cstheme="majorBidi"/>
      <w:sz w:val="20"/>
      <w:szCs w:val="20"/>
    </w:rPr>
  </w:style>
  <w:style w:type="character" w:customStyle="1" w:styleId="Heading1Char">
    <w:name w:val="Heading 1 Char"/>
    <w:basedOn w:val="DefaultParagraphFont"/>
    <w:link w:val="Heading1"/>
    <w:rsid w:val="00667843"/>
    <w:rPr>
      <w:rFonts w:asciiTheme="majorHAnsi" w:eastAsiaTheme="majorEastAsia" w:hAnsiTheme="majorHAnsi" w:cstheme="majorBidi"/>
      <w:color w:val="0F4761" w:themeColor="accent1" w:themeShade="BF"/>
      <w:sz w:val="32"/>
      <w:szCs w:val="32"/>
    </w:rPr>
  </w:style>
  <w:style w:type="character" w:customStyle="1" w:styleId="Heading2Char">
    <w:name w:val="Heading 2 Char"/>
    <w:basedOn w:val="DefaultParagraphFont"/>
    <w:link w:val="Heading2"/>
    <w:uiPriority w:val="9"/>
    <w:semiHidden/>
    <w:rsid w:val="00667843"/>
    <w:rPr>
      <w:rFonts w:asciiTheme="majorHAnsi" w:eastAsiaTheme="majorEastAsia" w:hAnsiTheme="majorHAnsi" w:cstheme="majorBidi"/>
      <w:color w:val="0F4761" w:themeColor="accent1" w:themeShade="BF"/>
      <w:sz w:val="26"/>
      <w:szCs w:val="26"/>
    </w:rPr>
  </w:style>
  <w:style w:type="character" w:customStyle="1" w:styleId="Heading3Char">
    <w:name w:val="Heading 3 Char"/>
    <w:basedOn w:val="DefaultParagraphFont"/>
    <w:link w:val="Heading3"/>
    <w:uiPriority w:val="9"/>
    <w:semiHidden/>
    <w:rsid w:val="00667843"/>
    <w:rPr>
      <w:rFonts w:asciiTheme="majorHAnsi" w:eastAsiaTheme="majorEastAsia" w:hAnsiTheme="majorHAnsi" w:cstheme="majorBidi"/>
      <w:color w:val="0A2F40" w:themeColor="accent1" w:themeShade="7F"/>
    </w:rPr>
  </w:style>
  <w:style w:type="character" w:customStyle="1" w:styleId="Heading4Char">
    <w:name w:val="Heading 4 Char"/>
    <w:basedOn w:val="DefaultParagraphFont"/>
    <w:link w:val="Heading4"/>
    <w:uiPriority w:val="9"/>
    <w:semiHidden/>
    <w:rsid w:val="00667843"/>
    <w:rPr>
      <w:rFonts w:asciiTheme="majorHAnsi" w:eastAsiaTheme="majorEastAsia" w:hAnsiTheme="majorHAnsi" w:cstheme="majorBidi"/>
      <w:i/>
      <w:iCs/>
      <w:color w:val="0F4761" w:themeColor="accent1" w:themeShade="BF"/>
    </w:rPr>
  </w:style>
  <w:style w:type="character" w:customStyle="1" w:styleId="Heading5Char">
    <w:name w:val="Heading 5 Char"/>
    <w:basedOn w:val="DefaultParagraphFont"/>
    <w:link w:val="Heading5"/>
    <w:uiPriority w:val="9"/>
    <w:semiHidden/>
    <w:rsid w:val="00667843"/>
    <w:rPr>
      <w:rFonts w:asciiTheme="majorHAnsi" w:eastAsiaTheme="majorEastAsia" w:hAnsiTheme="majorHAnsi" w:cstheme="majorBidi"/>
      <w:color w:val="0F4761" w:themeColor="accent1" w:themeShade="BF"/>
    </w:rPr>
  </w:style>
  <w:style w:type="character" w:customStyle="1" w:styleId="Heading6Char">
    <w:name w:val="Heading 6 Char"/>
    <w:basedOn w:val="DefaultParagraphFont"/>
    <w:link w:val="Heading6"/>
    <w:uiPriority w:val="9"/>
    <w:semiHidden/>
    <w:rsid w:val="00667843"/>
    <w:rPr>
      <w:rFonts w:asciiTheme="majorHAnsi" w:eastAsiaTheme="majorEastAsia" w:hAnsiTheme="majorHAnsi" w:cstheme="majorBidi"/>
      <w:color w:val="0A2F40" w:themeColor="accent1" w:themeShade="7F"/>
    </w:rPr>
  </w:style>
  <w:style w:type="character" w:customStyle="1" w:styleId="Heading7Char">
    <w:name w:val="Heading 7 Char"/>
    <w:basedOn w:val="DefaultParagraphFont"/>
    <w:link w:val="Heading7"/>
    <w:uiPriority w:val="9"/>
    <w:semiHidden/>
    <w:rsid w:val="00667843"/>
    <w:rPr>
      <w:rFonts w:asciiTheme="majorHAnsi" w:eastAsiaTheme="majorEastAsia" w:hAnsiTheme="majorHAnsi" w:cstheme="majorBidi"/>
      <w:i/>
      <w:iCs/>
      <w:color w:val="0A2F40" w:themeColor="accent1" w:themeShade="7F"/>
    </w:rPr>
  </w:style>
  <w:style w:type="character" w:customStyle="1" w:styleId="Heading8Char">
    <w:name w:val="Heading 8 Char"/>
    <w:basedOn w:val="DefaultParagraphFont"/>
    <w:link w:val="Heading8"/>
    <w:uiPriority w:val="9"/>
    <w:semiHidden/>
    <w:rsid w:val="0066784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67843"/>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667843"/>
    <w:rPr>
      <w:i/>
      <w:iCs/>
    </w:rPr>
  </w:style>
  <w:style w:type="character" w:customStyle="1" w:styleId="HTMLAddressChar">
    <w:name w:val="HTML Address Char"/>
    <w:basedOn w:val="DefaultParagraphFont"/>
    <w:link w:val="HTMLAddress"/>
    <w:uiPriority w:val="99"/>
    <w:semiHidden/>
    <w:rsid w:val="00667843"/>
    <w:rPr>
      <w:rFonts w:ascii="Times New Roman" w:hAnsi="Times New Roman"/>
      <w:i/>
      <w:iCs/>
    </w:rPr>
  </w:style>
  <w:style w:type="paragraph" w:styleId="HTMLPreformatted">
    <w:name w:val="HTML Preformatted"/>
    <w:basedOn w:val="Normal"/>
    <w:link w:val="HTMLPreformattedChar"/>
    <w:uiPriority w:val="99"/>
    <w:semiHidden/>
    <w:unhideWhenUsed/>
    <w:rsid w:val="00667843"/>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667843"/>
    <w:rPr>
      <w:rFonts w:ascii="Consolas" w:hAnsi="Consolas"/>
      <w:sz w:val="20"/>
      <w:szCs w:val="20"/>
    </w:rPr>
  </w:style>
  <w:style w:type="paragraph" w:styleId="Index1">
    <w:name w:val="index 1"/>
    <w:basedOn w:val="Normal"/>
    <w:next w:val="Normal"/>
    <w:autoRedefine/>
    <w:uiPriority w:val="99"/>
    <w:semiHidden/>
    <w:unhideWhenUsed/>
    <w:rsid w:val="00667843"/>
    <w:pPr>
      <w:ind w:left="240" w:hanging="240"/>
    </w:pPr>
  </w:style>
  <w:style w:type="paragraph" w:styleId="Index2">
    <w:name w:val="index 2"/>
    <w:basedOn w:val="Normal"/>
    <w:next w:val="Normal"/>
    <w:autoRedefine/>
    <w:uiPriority w:val="99"/>
    <w:semiHidden/>
    <w:unhideWhenUsed/>
    <w:rsid w:val="00667843"/>
    <w:pPr>
      <w:ind w:left="480" w:hanging="240"/>
    </w:pPr>
  </w:style>
  <w:style w:type="paragraph" w:styleId="Index3">
    <w:name w:val="index 3"/>
    <w:basedOn w:val="Normal"/>
    <w:next w:val="Normal"/>
    <w:autoRedefine/>
    <w:uiPriority w:val="99"/>
    <w:semiHidden/>
    <w:unhideWhenUsed/>
    <w:rsid w:val="00667843"/>
    <w:pPr>
      <w:ind w:left="720" w:hanging="240"/>
    </w:pPr>
  </w:style>
  <w:style w:type="paragraph" w:styleId="Index4">
    <w:name w:val="index 4"/>
    <w:basedOn w:val="Normal"/>
    <w:next w:val="Normal"/>
    <w:autoRedefine/>
    <w:uiPriority w:val="99"/>
    <w:semiHidden/>
    <w:unhideWhenUsed/>
    <w:rsid w:val="00667843"/>
    <w:pPr>
      <w:ind w:left="960" w:hanging="240"/>
    </w:pPr>
  </w:style>
  <w:style w:type="paragraph" w:styleId="Index5">
    <w:name w:val="index 5"/>
    <w:basedOn w:val="Normal"/>
    <w:next w:val="Normal"/>
    <w:autoRedefine/>
    <w:uiPriority w:val="99"/>
    <w:semiHidden/>
    <w:unhideWhenUsed/>
    <w:rsid w:val="00667843"/>
    <w:pPr>
      <w:ind w:left="1200" w:hanging="240"/>
    </w:pPr>
  </w:style>
  <w:style w:type="paragraph" w:styleId="Index6">
    <w:name w:val="index 6"/>
    <w:basedOn w:val="Normal"/>
    <w:next w:val="Normal"/>
    <w:autoRedefine/>
    <w:uiPriority w:val="99"/>
    <w:semiHidden/>
    <w:unhideWhenUsed/>
    <w:rsid w:val="00667843"/>
    <w:pPr>
      <w:ind w:left="1440" w:hanging="240"/>
    </w:pPr>
  </w:style>
  <w:style w:type="paragraph" w:styleId="Index7">
    <w:name w:val="index 7"/>
    <w:basedOn w:val="Normal"/>
    <w:next w:val="Normal"/>
    <w:autoRedefine/>
    <w:uiPriority w:val="99"/>
    <w:semiHidden/>
    <w:unhideWhenUsed/>
    <w:rsid w:val="00667843"/>
    <w:pPr>
      <w:ind w:left="1680" w:hanging="240"/>
    </w:pPr>
  </w:style>
  <w:style w:type="paragraph" w:styleId="Index8">
    <w:name w:val="index 8"/>
    <w:basedOn w:val="Normal"/>
    <w:next w:val="Normal"/>
    <w:autoRedefine/>
    <w:uiPriority w:val="99"/>
    <w:semiHidden/>
    <w:unhideWhenUsed/>
    <w:rsid w:val="00667843"/>
    <w:pPr>
      <w:ind w:left="1920" w:hanging="240"/>
    </w:pPr>
  </w:style>
  <w:style w:type="paragraph" w:styleId="Index9">
    <w:name w:val="index 9"/>
    <w:basedOn w:val="Normal"/>
    <w:next w:val="Normal"/>
    <w:autoRedefine/>
    <w:uiPriority w:val="99"/>
    <w:semiHidden/>
    <w:unhideWhenUsed/>
    <w:rsid w:val="00667843"/>
    <w:pPr>
      <w:ind w:left="2160" w:hanging="240"/>
    </w:pPr>
  </w:style>
  <w:style w:type="paragraph" w:styleId="IndexHeading">
    <w:name w:val="index heading"/>
    <w:basedOn w:val="Normal"/>
    <w:next w:val="Index1"/>
    <w:uiPriority w:val="99"/>
    <w:semiHidden/>
    <w:unhideWhenUsed/>
    <w:rsid w:val="006678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7843"/>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667843"/>
    <w:rPr>
      <w:rFonts w:ascii="Times New Roman" w:hAnsi="Times New Roman"/>
      <w:i/>
      <w:iCs/>
      <w:color w:val="156082" w:themeColor="accent1"/>
    </w:rPr>
  </w:style>
  <w:style w:type="paragraph" w:styleId="List">
    <w:name w:val="List"/>
    <w:basedOn w:val="Normal"/>
    <w:uiPriority w:val="99"/>
    <w:semiHidden/>
    <w:unhideWhenUsed/>
    <w:rsid w:val="00667843"/>
    <w:pPr>
      <w:ind w:left="360" w:hanging="360"/>
      <w:contextualSpacing/>
    </w:pPr>
  </w:style>
  <w:style w:type="paragraph" w:styleId="List2">
    <w:name w:val="List 2"/>
    <w:basedOn w:val="Normal"/>
    <w:uiPriority w:val="99"/>
    <w:semiHidden/>
    <w:unhideWhenUsed/>
    <w:rsid w:val="00667843"/>
    <w:pPr>
      <w:ind w:left="720" w:hanging="360"/>
      <w:contextualSpacing/>
    </w:pPr>
  </w:style>
  <w:style w:type="paragraph" w:styleId="List3">
    <w:name w:val="List 3"/>
    <w:basedOn w:val="Normal"/>
    <w:uiPriority w:val="99"/>
    <w:semiHidden/>
    <w:unhideWhenUsed/>
    <w:rsid w:val="00667843"/>
    <w:pPr>
      <w:ind w:left="1080" w:hanging="360"/>
      <w:contextualSpacing/>
    </w:pPr>
  </w:style>
  <w:style w:type="paragraph" w:styleId="List4">
    <w:name w:val="List 4"/>
    <w:basedOn w:val="Normal"/>
    <w:uiPriority w:val="99"/>
    <w:semiHidden/>
    <w:unhideWhenUsed/>
    <w:rsid w:val="00667843"/>
    <w:pPr>
      <w:ind w:left="1440" w:hanging="360"/>
      <w:contextualSpacing/>
    </w:pPr>
  </w:style>
  <w:style w:type="paragraph" w:styleId="List5">
    <w:name w:val="List 5"/>
    <w:basedOn w:val="Normal"/>
    <w:uiPriority w:val="99"/>
    <w:semiHidden/>
    <w:unhideWhenUsed/>
    <w:rsid w:val="00667843"/>
    <w:pPr>
      <w:ind w:left="1800" w:hanging="360"/>
      <w:contextualSpacing/>
    </w:pPr>
  </w:style>
  <w:style w:type="paragraph" w:styleId="ListBullet">
    <w:name w:val="List Bullet"/>
    <w:basedOn w:val="Normal"/>
    <w:rsid w:val="00422A6F"/>
    <w:pPr>
      <w:numPr>
        <w:numId w:val="4"/>
      </w:numPr>
      <w:spacing w:after="240"/>
    </w:pPr>
  </w:style>
  <w:style w:type="paragraph" w:styleId="ListBullet2">
    <w:name w:val="List Bullet 2"/>
    <w:basedOn w:val="Normal"/>
    <w:rsid w:val="00422A6F"/>
    <w:pPr>
      <w:numPr>
        <w:numId w:val="5"/>
      </w:numPr>
      <w:spacing w:after="240"/>
    </w:pPr>
  </w:style>
  <w:style w:type="paragraph" w:styleId="ListBullet3">
    <w:name w:val="List Bullet 3"/>
    <w:basedOn w:val="Normal"/>
    <w:rsid w:val="00422A6F"/>
    <w:pPr>
      <w:numPr>
        <w:numId w:val="6"/>
      </w:numPr>
      <w:spacing w:after="240"/>
    </w:pPr>
  </w:style>
  <w:style w:type="paragraph" w:styleId="ListBullet4">
    <w:name w:val="List Bullet 4"/>
    <w:basedOn w:val="Normal"/>
    <w:uiPriority w:val="99"/>
    <w:semiHidden/>
    <w:unhideWhenUsed/>
    <w:rsid w:val="00667843"/>
    <w:pPr>
      <w:numPr>
        <w:numId w:val="7"/>
      </w:numPr>
      <w:contextualSpacing/>
    </w:pPr>
  </w:style>
  <w:style w:type="paragraph" w:styleId="ListBullet5">
    <w:name w:val="List Bullet 5"/>
    <w:basedOn w:val="Normal"/>
    <w:uiPriority w:val="99"/>
    <w:semiHidden/>
    <w:unhideWhenUsed/>
    <w:rsid w:val="00667843"/>
    <w:pPr>
      <w:numPr>
        <w:numId w:val="8"/>
      </w:numPr>
      <w:contextualSpacing/>
    </w:pPr>
  </w:style>
  <w:style w:type="paragraph" w:styleId="ListContinue">
    <w:name w:val="List Continue"/>
    <w:basedOn w:val="Normal"/>
    <w:uiPriority w:val="99"/>
    <w:semiHidden/>
    <w:unhideWhenUsed/>
    <w:rsid w:val="00667843"/>
    <w:pPr>
      <w:spacing w:after="120"/>
      <w:ind w:left="360"/>
      <w:contextualSpacing/>
    </w:pPr>
  </w:style>
  <w:style w:type="paragraph" w:styleId="ListContinue2">
    <w:name w:val="List Continue 2"/>
    <w:basedOn w:val="Normal"/>
    <w:uiPriority w:val="99"/>
    <w:semiHidden/>
    <w:unhideWhenUsed/>
    <w:rsid w:val="00667843"/>
    <w:pPr>
      <w:spacing w:after="120"/>
      <w:ind w:left="720"/>
      <w:contextualSpacing/>
    </w:pPr>
  </w:style>
  <w:style w:type="paragraph" w:styleId="ListContinue3">
    <w:name w:val="List Continue 3"/>
    <w:basedOn w:val="Normal"/>
    <w:uiPriority w:val="99"/>
    <w:semiHidden/>
    <w:unhideWhenUsed/>
    <w:rsid w:val="00667843"/>
    <w:pPr>
      <w:spacing w:after="120"/>
      <w:ind w:left="1080"/>
      <w:contextualSpacing/>
    </w:pPr>
  </w:style>
  <w:style w:type="paragraph" w:styleId="ListContinue4">
    <w:name w:val="List Continue 4"/>
    <w:basedOn w:val="Normal"/>
    <w:uiPriority w:val="99"/>
    <w:semiHidden/>
    <w:unhideWhenUsed/>
    <w:rsid w:val="00667843"/>
    <w:pPr>
      <w:spacing w:after="120"/>
      <w:ind w:left="1440"/>
      <w:contextualSpacing/>
    </w:pPr>
  </w:style>
  <w:style w:type="paragraph" w:styleId="ListContinue5">
    <w:name w:val="List Continue 5"/>
    <w:basedOn w:val="Normal"/>
    <w:uiPriority w:val="99"/>
    <w:semiHidden/>
    <w:unhideWhenUsed/>
    <w:rsid w:val="00667843"/>
    <w:pPr>
      <w:spacing w:after="120"/>
      <w:ind w:left="1800"/>
      <w:contextualSpacing/>
    </w:pPr>
  </w:style>
  <w:style w:type="paragraph" w:styleId="ListNumber">
    <w:name w:val="List Number"/>
    <w:basedOn w:val="Normal"/>
    <w:uiPriority w:val="99"/>
    <w:semiHidden/>
    <w:unhideWhenUsed/>
    <w:rsid w:val="00667843"/>
    <w:pPr>
      <w:numPr>
        <w:numId w:val="9"/>
      </w:numPr>
      <w:contextualSpacing/>
    </w:pPr>
  </w:style>
  <w:style w:type="paragraph" w:styleId="ListNumber2">
    <w:name w:val="List Number 2"/>
    <w:basedOn w:val="Normal"/>
    <w:uiPriority w:val="99"/>
    <w:semiHidden/>
    <w:unhideWhenUsed/>
    <w:rsid w:val="00667843"/>
    <w:pPr>
      <w:numPr>
        <w:numId w:val="10"/>
      </w:numPr>
      <w:contextualSpacing/>
    </w:pPr>
  </w:style>
  <w:style w:type="paragraph" w:styleId="ListNumber3">
    <w:name w:val="List Number 3"/>
    <w:basedOn w:val="Normal"/>
    <w:uiPriority w:val="99"/>
    <w:semiHidden/>
    <w:unhideWhenUsed/>
    <w:rsid w:val="00667843"/>
    <w:pPr>
      <w:numPr>
        <w:numId w:val="11"/>
      </w:numPr>
      <w:contextualSpacing/>
    </w:pPr>
  </w:style>
  <w:style w:type="paragraph" w:styleId="ListNumber4">
    <w:name w:val="List Number 4"/>
    <w:basedOn w:val="Normal"/>
    <w:uiPriority w:val="99"/>
    <w:semiHidden/>
    <w:unhideWhenUsed/>
    <w:rsid w:val="00667843"/>
    <w:pPr>
      <w:numPr>
        <w:numId w:val="12"/>
      </w:numPr>
      <w:contextualSpacing/>
    </w:pPr>
  </w:style>
  <w:style w:type="paragraph" w:styleId="ListNumber5">
    <w:name w:val="List Number 5"/>
    <w:basedOn w:val="Normal"/>
    <w:uiPriority w:val="99"/>
    <w:semiHidden/>
    <w:unhideWhenUsed/>
    <w:rsid w:val="00667843"/>
    <w:pPr>
      <w:numPr>
        <w:numId w:val="13"/>
      </w:numPr>
      <w:contextualSpacing/>
    </w:pPr>
  </w:style>
  <w:style w:type="paragraph" w:styleId="MacroText">
    <w:name w:val="macro"/>
    <w:link w:val="MacroTextChar"/>
    <w:uiPriority w:val="99"/>
    <w:semiHidden/>
    <w:unhideWhenUsed/>
    <w:rsid w:val="00667843"/>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xtChar">
    <w:name w:val="Macro Text Char"/>
    <w:basedOn w:val="DefaultParagraphFont"/>
    <w:link w:val="MacroText"/>
    <w:uiPriority w:val="99"/>
    <w:semiHidden/>
    <w:rsid w:val="00667843"/>
    <w:rPr>
      <w:rFonts w:ascii="Consolas" w:hAnsi="Consolas"/>
      <w:sz w:val="20"/>
      <w:szCs w:val="20"/>
    </w:rPr>
  </w:style>
  <w:style w:type="paragraph" w:styleId="MessageHeader">
    <w:name w:val="Message Header"/>
    <w:basedOn w:val="Normal"/>
    <w:link w:val="MessageHeaderChar"/>
    <w:uiPriority w:val="99"/>
    <w:semiHidden/>
    <w:unhideWhenUsed/>
    <w:rsid w:val="00667843"/>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667843"/>
    <w:rPr>
      <w:rFonts w:asciiTheme="majorHAnsi" w:eastAsiaTheme="majorEastAsia" w:hAnsiTheme="majorHAnsi" w:cstheme="majorBidi"/>
      <w:shd w:val="pct20" w:color="auto" w:fill="auto"/>
    </w:rPr>
  </w:style>
  <w:style w:type="paragraph" w:styleId="NoSpacing">
    <w:name w:val="No Spacing"/>
    <w:uiPriority w:val="1"/>
    <w:qFormat/>
    <w:rsid w:val="00667843"/>
    <w:rPr>
      <w:rFonts w:ascii="Times New Roman" w:hAnsi="Times New Roman"/>
    </w:rPr>
  </w:style>
  <w:style w:type="paragraph" w:styleId="NormalWeb">
    <w:name w:val="Normal (Web)"/>
    <w:basedOn w:val="Normal"/>
    <w:uiPriority w:val="99"/>
    <w:semiHidden/>
    <w:unhideWhenUsed/>
    <w:rsid w:val="00667843"/>
  </w:style>
  <w:style w:type="paragraph" w:styleId="NormalIndent">
    <w:name w:val="Normal Indent"/>
    <w:basedOn w:val="Normal"/>
    <w:uiPriority w:val="99"/>
    <w:semiHidden/>
    <w:unhideWhenUsed/>
    <w:rsid w:val="00667843"/>
    <w:pPr>
      <w:ind w:left="720"/>
    </w:pPr>
  </w:style>
  <w:style w:type="paragraph" w:styleId="NoteHeading">
    <w:name w:val="Note Heading"/>
    <w:basedOn w:val="Normal"/>
    <w:next w:val="Normal"/>
    <w:link w:val="NoteHeadingChar"/>
    <w:uiPriority w:val="99"/>
    <w:semiHidden/>
    <w:unhideWhenUsed/>
    <w:rsid w:val="00667843"/>
  </w:style>
  <w:style w:type="character" w:customStyle="1" w:styleId="NoteHeadingChar">
    <w:name w:val="Note Heading Char"/>
    <w:basedOn w:val="DefaultParagraphFont"/>
    <w:link w:val="NoteHeading"/>
    <w:uiPriority w:val="99"/>
    <w:semiHidden/>
    <w:rsid w:val="00667843"/>
    <w:rPr>
      <w:rFonts w:ascii="Times New Roman" w:hAnsi="Times New Roman"/>
    </w:rPr>
  </w:style>
  <w:style w:type="paragraph" w:styleId="PlainText">
    <w:name w:val="Plain Text"/>
    <w:basedOn w:val="Normal"/>
    <w:link w:val="PlainTextChar"/>
    <w:uiPriority w:val="99"/>
    <w:semiHidden/>
    <w:unhideWhenUsed/>
    <w:rsid w:val="00667843"/>
    <w:rPr>
      <w:rFonts w:ascii="Consolas" w:hAnsi="Consolas"/>
      <w:sz w:val="21"/>
      <w:szCs w:val="21"/>
    </w:rPr>
  </w:style>
  <w:style w:type="character" w:customStyle="1" w:styleId="PlainTextChar">
    <w:name w:val="Plain Text Char"/>
    <w:basedOn w:val="DefaultParagraphFont"/>
    <w:link w:val="PlainText"/>
    <w:uiPriority w:val="99"/>
    <w:semiHidden/>
    <w:rsid w:val="00667843"/>
    <w:rPr>
      <w:rFonts w:ascii="Consolas" w:hAnsi="Consolas"/>
      <w:sz w:val="21"/>
      <w:szCs w:val="21"/>
    </w:rPr>
  </w:style>
  <w:style w:type="paragraph" w:styleId="Salutation">
    <w:name w:val="Salutation"/>
    <w:basedOn w:val="Normal"/>
    <w:next w:val="Normal"/>
    <w:link w:val="SalutationChar"/>
    <w:uiPriority w:val="99"/>
    <w:semiHidden/>
    <w:unhideWhenUsed/>
    <w:rsid w:val="00667843"/>
  </w:style>
  <w:style w:type="character" w:customStyle="1" w:styleId="SalutationChar">
    <w:name w:val="Salutation Char"/>
    <w:basedOn w:val="DefaultParagraphFont"/>
    <w:link w:val="Salutation"/>
    <w:uiPriority w:val="99"/>
    <w:semiHidden/>
    <w:rsid w:val="00667843"/>
    <w:rPr>
      <w:rFonts w:ascii="Times New Roman" w:hAnsi="Times New Roman"/>
    </w:rPr>
  </w:style>
  <w:style w:type="paragraph" w:styleId="Signature">
    <w:name w:val="Signature"/>
    <w:basedOn w:val="Normal"/>
    <w:link w:val="SignatureChar"/>
    <w:uiPriority w:val="99"/>
    <w:semiHidden/>
    <w:unhideWhenUsed/>
    <w:rsid w:val="00667843"/>
    <w:pPr>
      <w:ind w:left="4320"/>
    </w:pPr>
  </w:style>
  <w:style w:type="character" w:customStyle="1" w:styleId="SignatureChar">
    <w:name w:val="Signature Char"/>
    <w:basedOn w:val="DefaultParagraphFont"/>
    <w:link w:val="Signature"/>
    <w:uiPriority w:val="99"/>
    <w:semiHidden/>
    <w:rsid w:val="00667843"/>
    <w:rPr>
      <w:rFonts w:ascii="Times New Roman" w:hAnsi="Times New Roman"/>
    </w:rPr>
  </w:style>
  <w:style w:type="paragraph" w:styleId="TableofAuthorities">
    <w:name w:val="table of authorities"/>
    <w:basedOn w:val="Normal"/>
    <w:next w:val="Normal"/>
    <w:uiPriority w:val="99"/>
    <w:semiHidden/>
    <w:unhideWhenUsed/>
    <w:rsid w:val="00667843"/>
    <w:pPr>
      <w:ind w:left="240" w:hanging="240"/>
    </w:pPr>
  </w:style>
  <w:style w:type="paragraph" w:styleId="TableofFigures">
    <w:name w:val="table of figures"/>
    <w:basedOn w:val="Normal"/>
    <w:next w:val="Normal"/>
    <w:uiPriority w:val="99"/>
    <w:semiHidden/>
    <w:unhideWhenUsed/>
    <w:rsid w:val="00667843"/>
  </w:style>
  <w:style w:type="paragraph" w:styleId="TOAHeading">
    <w:name w:val="toa heading"/>
    <w:basedOn w:val="Normal"/>
    <w:next w:val="Normal"/>
    <w:uiPriority w:val="99"/>
    <w:semiHidden/>
    <w:unhideWhenUsed/>
    <w:rsid w:val="00667843"/>
    <w:pPr>
      <w:spacing w:before="120"/>
    </w:pPr>
    <w:rPr>
      <w:rFonts w:asciiTheme="majorHAnsi" w:eastAsiaTheme="majorEastAsia" w:hAnsiTheme="majorHAnsi" w:cstheme="majorBidi"/>
      <w:b/>
      <w:bCs/>
    </w:rPr>
  </w:style>
  <w:style w:type="paragraph" w:styleId="TOCHeading">
    <w:name w:val="TOC Heading"/>
    <w:basedOn w:val="Heading1"/>
    <w:next w:val="Normal"/>
    <w:uiPriority w:val="39"/>
    <w:semiHidden/>
    <w:unhideWhenUsed/>
    <w:qFormat/>
    <w:rsid w:val="00667843"/>
    <w:pPr>
      <w:outlineLvl w:val="9"/>
    </w:pPr>
  </w:style>
  <w:style w:type="character" w:customStyle="1" w:styleId="DocID">
    <w:name w:val="DocID"/>
    <w:basedOn w:val="DefaultParagraphFont"/>
    <w:uiPriority w:val="1"/>
    <w:qFormat/>
    <w:rsid w:val="000460A1"/>
    <w:rPr>
      <w:sz w:val="16"/>
    </w:rPr>
  </w:style>
  <w:style w:type="character" w:styleId="IntenseEmphasis">
    <w:name w:val="Intense Emphasis"/>
    <w:basedOn w:val="DefaultParagraphFont"/>
    <w:uiPriority w:val="21"/>
    <w:qFormat/>
    <w:rsid w:val="00637F78"/>
    <w:rPr>
      <w:i/>
      <w:iCs/>
      <w:color w:val="0F4761" w:themeColor="accent1" w:themeShade="BF"/>
    </w:rPr>
  </w:style>
  <w:style w:type="character" w:styleId="IntenseReference">
    <w:name w:val="Intense Reference"/>
    <w:basedOn w:val="DefaultParagraphFont"/>
    <w:uiPriority w:val="32"/>
    <w:qFormat/>
    <w:rsid w:val="00637F78"/>
    <w:rPr>
      <w:b/>
      <w:bCs/>
      <w:smallCaps/>
      <w:color w:val="0F4761" w:themeColor="accent1" w:themeShade="BF"/>
      <w:spacing w:val="5"/>
    </w:rPr>
  </w:style>
  <w:style w:type="character" w:styleId="CommentReference">
    <w:name w:val="annotation reference"/>
    <w:basedOn w:val="DefaultParagraphFont"/>
    <w:uiPriority w:val="99"/>
    <w:semiHidden/>
    <w:unhideWhenUsed/>
    <w:rsid w:val="00E313CA"/>
    <w:rPr>
      <w:sz w:val="16"/>
      <w:szCs w:val="16"/>
    </w:rPr>
  </w:style>
  <w:style w:type="character" w:styleId="Hyperlink">
    <w:name w:val="Hyperlink"/>
    <w:basedOn w:val="DefaultParagraphFont"/>
    <w:uiPriority w:val="99"/>
    <w:unhideWhenUsed/>
    <w:rsid w:val="00E313CA"/>
    <w:rPr>
      <w:color w:val="467886" w:themeColor="hyperlink"/>
      <w:u w:val="single"/>
    </w:rPr>
  </w:style>
  <w:style w:type="character" w:styleId="UnresolvedMention">
    <w:name w:val="Unresolved Mention"/>
    <w:basedOn w:val="DefaultParagraphFont"/>
    <w:uiPriority w:val="99"/>
    <w:semiHidden/>
    <w:unhideWhenUsed/>
    <w:rsid w:val="00E313CA"/>
    <w:rPr>
      <w:color w:val="605E5C"/>
      <w:shd w:val="clear" w:color="auto" w:fill="E1DFDD"/>
    </w:rPr>
  </w:style>
  <w:style w:type="paragraph" w:styleId="Revision">
    <w:name w:val="Revision"/>
    <w:hidden/>
    <w:uiPriority w:val="99"/>
    <w:semiHidden/>
    <w:rsid w:val="00E313CA"/>
    <w:rPr>
      <w:rFonts w:ascii="Times New Roman" w:eastAsia="Times New Roman" w:hAnsi="Times New Roman" w:cs="Times New Roman"/>
    </w:rPr>
  </w:style>
  <w:style w:type="character" w:styleId="Mention">
    <w:name w:val="Mention"/>
    <w:basedOn w:val="DefaultParagraphFont"/>
    <w:uiPriority w:val="99"/>
    <w:unhideWhenUsed/>
    <w:rsid w:val="0035533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141459">
      <w:bodyDiv w:val="1"/>
      <w:marLeft w:val="0"/>
      <w:marRight w:val="0"/>
      <w:marTop w:val="0"/>
      <w:marBottom w:val="0"/>
      <w:divBdr>
        <w:top w:val="none" w:sz="0" w:space="0" w:color="auto"/>
        <w:left w:val="none" w:sz="0" w:space="0" w:color="auto"/>
        <w:bottom w:val="none" w:sz="0" w:space="0" w:color="auto"/>
        <w:right w:val="none" w:sz="0" w:space="0" w:color="auto"/>
      </w:divBdr>
    </w:div>
    <w:div w:id="88887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www.imanage.com/work/xmlschema">
  <documentid>ACTIVE!313199282.1</documentid>
  <senderid>WILLAC</senderid>
  <senderemail>ALLISON.PRYOR@TROUTMAN.COM</senderemail>
  <lastmodified>2025-05-07T10:39:00.0000000-04:00</lastmodified>
  <database>ACTIVE</database>
</properties>
</file>

<file path=customXml/itemProps1.xml><?xml version="1.0" encoding="utf-8"?>
<ds:datastoreItem xmlns:ds="http://schemas.openxmlformats.org/officeDocument/2006/customXml" ds:itemID="{4A096667-E27E-47D8-AEE6-39BF31A56164}">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470</Words>
  <Characters>2685</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2025-05-14T19:19:00Z</dcterms:created>
  <dcterms:modified xsi:type="dcterms:W3CDTF">2025-05-14T19:19:00Z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3826ce-7c18-471d-9596-93de5bae332e_Enabled">
    <vt:lpwstr>true</vt:lpwstr>
  </property>
  <property fmtid="{D5CDD505-2E9C-101B-9397-08002B2CF9AE}" pid="3" name="MSIP_Label_ed3826ce-7c18-471d-9596-93de5bae332e_SetDate">
    <vt:lpwstr>2025-05-14T18:24:48Z</vt:lpwstr>
  </property>
  <property fmtid="{D5CDD505-2E9C-101B-9397-08002B2CF9AE}" pid="4" name="MSIP_Label_ed3826ce-7c18-471d-9596-93de5bae332e_Method">
    <vt:lpwstr>Standard</vt:lpwstr>
  </property>
  <property fmtid="{D5CDD505-2E9C-101B-9397-08002B2CF9AE}" pid="5" name="MSIP_Label_ed3826ce-7c18-471d-9596-93de5bae332e_Name">
    <vt:lpwstr>Internal</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4269997b-5dd4-4546-bda5-5ef2cad1cd9b</vt:lpwstr>
  </property>
  <property fmtid="{D5CDD505-2E9C-101B-9397-08002B2CF9AE}" pid="8" name="MSIP_Label_ed3826ce-7c18-471d-9596-93de5bae332e_ContentBits">
    <vt:lpwstr>0</vt:lpwstr>
  </property>
  <property fmtid="{D5CDD505-2E9C-101B-9397-08002B2CF9AE}" pid="9" name="MSIP_Label_ed3826ce-7c18-471d-9596-93de5bae332e_Tag">
    <vt:lpwstr>10, 3, 0, 1</vt:lpwstr>
  </property>
</Properties>
</file>